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9F" w:rsidRPr="0005739F" w:rsidRDefault="008F6280" w:rsidP="0005739F">
      <w:pPr>
        <w:ind w:firstLine="709"/>
        <w:rPr>
          <w:rFonts w:cs="Arial"/>
          <w:bCs/>
          <w:kern w:val="28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2387600</wp:posOffset>
            </wp:positionH>
            <wp:positionV relativeFrom="paragraph">
              <wp:posOffset>67945</wp:posOffset>
            </wp:positionV>
            <wp:extent cx="91630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106" y="21170"/>
                <wp:lineTo x="21106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39F" w:rsidRPr="0005739F" w:rsidRDefault="0005739F" w:rsidP="0005739F">
      <w:pPr>
        <w:ind w:firstLine="709"/>
        <w:rPr>
          <w:rFonts w:cs="Arial"/>
          <w:bCs/>
          <w:kern w:val="28"/>
        </w:rPr>
      </w:pPr>
    </w:p>
    <w:p w:rsidR="0005739F" w:rsidRPr="0005739F" w:rsidRDefault="0005739F" w:rsidP="0005739F">
      <w:pPr>
        <w:ind w:firstLine="709"/>
        <w:rPr>
          <w:rFonts w:cs="Arial"/>
          <w:bCs/>
          <w:kern w:val="28"/>
        </w:rPr>
      </w:pPr>
    </w:p>
    <w:p w:rsidR="0005739F" w:rsidRPr="0005739F" w:rsidRDefault="0005739F" w:rsidP="0005739F">
      <w:pPr>
        <w:ind w:firstLine="709"/>
        <w:rPr>
          <w:rFonts w:cs="Arial"/>
          <w:bCs/>
          <w:kern w:val="28"/>
        </w:rPr>
      </w:pPr>
    </w:p>
    <w:p w:rsidR="0005739F" w:rsidRPr="0005739F" w:rsidRDefault="0005739F" w:rsidP="0005739F">
      <w:pPr>
        <w:ind w:firstLine="709"/>
        <w:rPr>
          <w:rFonts w:cs="Arial"/>
          <w:bCs/>
          <w:kern w:val="28"/>
        </w:rPr>
      </w:pPr>
    </w:p>
    <w:p w:rsidR="0005739F" w:rsidRPr="0005739F" w:rsidRDefault="0005739F" w:rsidP="0005739F">
      <w:pPr>
        <w:widowControl w:val="0"/>
        <w:ind w:firstLine="709"/>
        <w:jc w:val="center"/>
        <w:rPr>
          <w:rFonts w:eastAsia="Arial Unicode MS" w:cs="Arial"/>
          <w:lang w:bidi="ru-RU"/>
        </w:rPr>
      </w:pPr>
      <w:r w:rsidRPr="0005739F">
        <w:rPr>
          <w:rFonts w:eastAsia="Arial Unicode MS" w:cs="Arial"/>
          <w:lang w:bidi="ru-RU"/>
        </w:rPr>
        <w:t>АДМИНИСТРАЦИЯ</w:t>
      </w:r>
    </w:p>
    <w:p w:rsidR="0005739F" w:rsidRPr="0005739F" w:rsidRDefault="0005739F" w:rsidP="0005739F">
      <w:pPr>
        <w:widowControl w:val="0"/>
        <w:ind w:firstLine="709"/>
        <w:jc w:val="center"/>
        <w:rPr>
          <w:rFonts w:eastAsia="Arial Unicode MS" w:cs="Arial"/>
          <w:lang w:bidi="ru-RU"/>
        </w:rPr>
      </w:pPr>
      <w:r w:rsidRPr="0005739F">
        <w:rPr>
          <w:rFonts w:eastAsia="Arial Unicode MS" w:cs="Arial"/>
          <w:lang w:bidi="ru-RU"/>
        </w:rPr>
        <w:t>ТЕРНОВСКОГО МУНИЦИПАЛЬНОГО РАЙОНА</w:t>
      </w:r>
    </w:p>
    <w:p w:rsidR="0005739F" w:rsidRPr="0005739F" w:rsidRDefault="0005739F" w:rsidP="0005739F">
      <w:pPr>
        <w:widowControl w:val="0"/>
        <w:pBdr>
          <w:bottom w:val="single" w:sz="12" w:space="1" w:color="auto"/>
        </w:pBdr>
        <w:ind w:firstLine="709"/>
        <w:jc w:val="center"/>
        <w:rPr>
          <w:rFonts w:eastAsia="Arial Unicode MS" w:cs="Arial"/>
          <w:lang w:bidi="ru-RU"/>
        </w:rPr>
      </w:pPr>
      <w:r w:rsidRPr="0005739F">
        <w:rPr>
          <w:rFonts w:eastAsia="Arial Unicode MS" w:cs="Arial"/>
          <w:lang w:bidi="ru-RU"/>
        </w:rPr>
        <w:t>ВОРОНЕЖСКОЙ ОБЛАСТИ</w:t>
      </w:r>
    </w:p>
    <w:p w:rsidR="0005739F" w:rsidRPr="0005739F" w:rsidRDefault="0005739F" w:rsidP="0005739F">
      <w:pPr>
        <w:widowControl w:val="0"/>
        <w:ind w:firstLine="709"/>
        <w:jc w:val="center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ind w:firstLine="709"/>
        <w:jc w:val="center"/>
        <w:rPr>
          <w:rFonts w:eastAsia="Arial Unicode MS" w:cs="Arial"/>
          <w:lang w:bidi="ru-RU"/>
        </w:rPr>
      </w:pPr>
      <w:r w:rsidRPr="0005739F">
        <w:rPr>
          <w:rFonts w:eastAsia="Arial Unicode MS" w:cs="Arial"/>
          <w:lang w:bidi="ru-RU"/>
        </w:rPr>
        <w:t>ПОСТАНОВЛЕНИЕ</w:t>
      </w:r>
    </w:p>
    <w:p w:rsidR="0005739F" w:rsidRPr="0005739F" w:rsidRDefault="0005739F" w:rsidP="0005739F">
      <w:pPr>
        <w:widowControl w:val="0"/>
        <w:tabs>
          <w:tab w:val="left" w:pos="1172"/>
        </w:tabs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tabs>
          <w:tab w:val="left" w:pos="1172"/>
        </w:tabs>
        <w:ind w:firstLine="709"/>
        <w:rPr>
          <w:rFonts w:eastAsia="Arial Unicode MS" w:cs="Arial"/>
          <w:lang w:bidi="ru-RU"/>
        </w:rPr>
      </w:pPr>
      <w:r w:rsidRPr="0005739F">
        <w:rPr>
          <w:rFonts w:eastAsia="Arial Unicode MS" w:cs="Arial"/>
          <w:lang w:bidi="ru-RU"/>
        </w:rPr>
        <w:t>«26» марта2026 г.№ 133</w:t>
      </w:r>
    </w:p>
    <w:p w:rsidR="0005739F" w:rsidRPr="0005739F" w:rsidRDefault="0005739F" w:rsidP="0005739F">
      <w:pPr>
        <w:ind w:firstLine="709"/>
        <w:rPr>
          <w:rFonts w:cs="Arial"/>
          <w:bCs/>
          <w:kern w:val="28"/>
        </w:rPr>
      </w:pPr>
      <w:r w:rsidRPr="0005739F">
        <w:rPr>
          <w:rFonts w:cs="Arial"/>
          <w:bCs/>
          <w:kern w:val="28"/>
        </w:rPr>
        <w:t>с. Терновка</w:t>
      </w:r>
    </w:p>
    <w:p w:rsidR="0005739F" w:rsidRPr="0005739F" w:rsidRDefault="0005739F" w:rsidP="0005739F">
      <w:pPr>
        <w:ind w:firstLine="709"/>
        <w:rPr>
          <w:rFonts w:cs="Arial"/>
          <w:bCs/>
          <w:kern w:val="28"/>
        </w:rPr>
      </w:pPr>
    </w:p>
    <w:p w:rsidR="0005739F" w:rsidRPr="0005739F" w:rsidRDefault="0005739F" w:rsidP="0005739F">
      <w:pPr>
        <w:ind w:firstLine="709"/>
        <w:rPr>
          <w:rFonts w:cs="Arial"/>
          <w:bCs/>
          <w:kern w:val="28"/>
        </w:rPr>
      </w:pPr>
    </w:p>
    <w:p w:rsidR="0005739F" w:rsidRPr="0005739F" w:rsidRDefault="0005739F" w:rsidP="0005739F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05739F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8" w:tgtFrame="ChangingDocument" w:history="1">
        <w:r w:rsidRPr="0000615D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Pr="0005739F">
        <w:rPr>
          <w:rFonts w:cs="Arial"/>
          <w:b/>
          <w:bCs/>
          <w:kern w:val="28"/>
          <w:sz w:val="32"/>
          <w:szCs w:val="32"/>
        </w:rPr>
        <w:t xml:space="preserve"> администрации Терновского муниципального района Воронежской области №887 от 24.12.2025г.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 на территории Терновского муниципального района Воронежской области</w:t>
      </w:r>
    </w:p>
    <w:p w:rsidR="0005739F" w:rsidRPr="0005739F" w:rsidRDefault="0005739F" w:rsidP="0005739F">
      <w:pPr>
        <w:widowControl w:val="0"/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5739F">
        <w:rPr>
          <w:rFonts w:eastAsia="Calibri" w:cs="Arial"/>
        </w:rPr>
        <w:t xml:space="preserve">В соответствии с Федеральными законами от 20.03.2025 </w:t>
      </w:r>
      <w:hyperlink r:id="rId9" w:tgtFrame="Logical" w:history="1">
        <w:r w:rsidRPr="0000615D">
          <w:rPr>
            <w:rStyle w:val="a5"/>
            <w:rFonts w:eastAsia="Calibri" w:cs="Arial"/>
          </w:rPr>
          <w:t>№ 33-ФЗ</w:t>
        </w:r>
      </w:hyperlink>
      <w:r w:rsidRPr="0005739F">
        <w:rPr>
          <w:rFonts w:eastAsia="Calibri" w:cs="Arial"/>
        </w:rPr>
        <w:t xml:space="preserve"> «Об общих принципах организации местного самоуправления в единой системе публичной власти», 06.10.2003 </w:t>
      </w:r>
      <w:hyperlink r:id="rId10" w:tgtFrame="Logical" w:history="1">
        <w:r w:rsidRPr="00C07C46">
          <w:rPr>
            <w:rStyle w:val="a5"/>
            <w:rFonts w:eastAsia="Calibri" w:cs="Arial"/>
          </w:rPr>
          <w:t>№ 131-ФЗ</w:t>
        </w:r>
      </w:hyperlink>
      <w:r w:rsidRPr="0005739F">
        <w:rPr>
          <w:rFonts w:eastAsia="Calibri" w:cs="Arial"/>
        </w:rPr>
        <w:t xml:space="preserve"> «Об общих принципах организации местного самоуправления в Российской Федерации», от 27.07.2010 </w:t>
      </w:r>
      <w:hyperlink r:id="rId11" w:tgtFrame="Logical" w:history="1">
        <w:r w:rsidRPr="00C07C46">
          <w:rPr>
            <w:rStyle w:val="a5"/>
            <w:rFonts w:eastAsia="Calibri" w:cs="Arial"/>
          </w:rPr>
          <w:t>№ 210-ФЗ</w:t>
        </w:r>
      </w:hyperlink>
      <w:r w:rsidRPr="0005739F">
        <w:rPr>
          <w:rFonts w:eastAsia="Calibri" w:cs="Arial"/>
        </w:rPr>
        <w:t xml:space="preserve"> «Об организации предоставления государственных и муниципальных услуг»</w:t>
      </w:r>
      <w:r w:rsidRPr="0005739F">
        <w:rPr>
          <w:rFonts w:eastAsia="Calibri" w:cs="Arial"/>
          <w:bCs/>
          <w:lang w:eastAsia="en-US"/>
        </w:rPr>
        <w:t>,</w:t>
      </w:r>
      <w:r w:rsidRPr="0005739F">
        <w:rPr>
          <w:rFonts w:eastAsia="Calibri" w:cs="Arial"/>
          <w:lang w:eastAsia="en-US"/>
        </w:rPr>
        <w:t xml:space="preserve"> </w:t>
      </w:r>
      <w:hyperlink r:id="rId12" w:tgtFrame="Logical" w:history="1">
        <w:r w:rsidRPr="00C07C46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05739F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«Об утверждении Порядка разработки и утверждения административных регламентов предоставления муниципальных услуг» от 18.11.2025г. №727, </w:t>
      </w:r>
      <w:hyperlink r:id="rId13" w:tgtFrame="Logical" w:history="1">
        <w:r w:rsidRPr="00C07C46">
          <w:rPr>
            <w:rStyle w:val="a5"/>
            <w:rFonts w:eastAsia="Calibri" w:cs="Arial"/>
            <w:lang w:eastAsia="en-US"/>
          </w:rPr>
          <w:t>Уставом</w:t>
        </w:r>
      </w:hyperlink>
      <w:r w:rsidRPr="0005739F">
        <w:rPr>
          <w:rFonts w:eastAsia="Calibri" w:cs="Arial"/>
          <w:lang w:eastAsia="en-US"/>
        </w:rPr>
        <w:t xml:space="preserve"> Терновского муниципального района Воронежской области, администрация Терновского муниципального района Воронежской области п о с т а н о в л я е т:</w:t>
      </w:r>
    </w:p>
    <w:p w:rsidR="0005739F" w:rsidRPr="0005739F" w:rsidRDefault="0005739F" w:rsidP="0005739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5739F" w:rsidRPr="0005739F" w:rsidRDefault="0005739F" w:rsidP="0005739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05739F">
        <w:rPr>
          <w:rFonts w:eastAsia="Calibri" w:cs="Arial"/>
        </w:rPr>
        <w:t xml:space="preserve">1. Внести в </w:t>
      </w:r>
      <w:hyperlink r:id="rId14" w:tgtFrame="ChangingDocument" w:history="1">
        <w:r w:rsidRPr="0000615D">
          <w:rPr>
            <w:rStyle w:val="a5"/>
            <w:rFonts w:eastAsia="Calibri" w:cs="Arial"/>
          </w:rPr>
          <w:t>постановление</w:t>
        </w:r>
      </w:hyperlink>
      <w:r w:rsidRPr="0005739F">
        <w:rPr>
          <w:rFonts w:eastAsia="Calibri" w:cs="Arial"/>
        </w:rPr>
        <w:t xml:space="preserve"> администрации Терновского муниципального района Воронежской области от «24» декабря 2025 г. №887 «Об утверждении административного регламента предоставления муниципальной услуги «Перераспределение земель и(или)земельных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 на территории Терновского муниципального районаВоронежской области», следующие </w:t>
      </w:r>
      <w:r w:rsidRPr="0005739F">
        <w:rPr>
          <w:rFonts w:eastAsia="Calibri" w:cs="Arial"/>
        </w:rPr>
        <w:lastRenderedPageBreak/>
        <w:t>изменения:</w:t>
      </w:r>
    </w:p>
    <w:p w:rsidR="0005739F" w:rsidRPr="0005739F" w:rsidRDefault="0005739F" w:rsidP="0005739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05739F">
        <w:rPr>
          <w:rFonts w:eastAsia="Calibri" w:cs="Arial"/>
        </w:rPr>
        <w:t>1.1. Пункт 6.1.3 изложить в следующей редакции:</w:t>
      </w:r>
    </w:p>
    <w:p w:rsidR="0005739F" w:rsidRPr="0005739F" w:rsidRDefault="0005739F" w:rsidP="0005739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05739F">
        <w:rPr>
          <w:rFonts w:eastAsia="Calibri" w:cs="Arial"/>
        </w:rPr>
        <w:t>«6.1.3.</w:t>
      </w:r>
      <w:r w:rsidRPr="0005739F">
        <w:rPr>
          <w:rFonts w:eastAsia="Calibri" w:cs="Arial"/>
          <w:lang w:eastAsia="en-US"/>
        </w:rPr>
        <w:t xml:space="preserve"> </w:t>
      </w:r>
      <w:r w:rsidRPr="0005739F">
        <w:rPr>
          <w:rFonts w:eastAsia="Calibri" w:cs="Arial"/>
        </w:rPr>
        <w:t>В срок не более чем 30 календарных дней со дня поступления в Администрацию сведений о земельных участках, образуемых в результате перераспределения, Администрация направляет подписанные экземпляры проекта соглашения о перераспределении земельных участков Заявителю для подписания.».</w:t>
      </w:r>
    </w:p>
    <w:p w:rsidR="0005739F" w:rsidRPr="0005739F" w:rsidRDefault="0005739F" w:rsidP="0005739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05739F">
        <w:rPr>
          <w:rFonts w:eastAsia="Calibri" w:cs="Arial"/>
        </w:rPr>
        <w:t>1.2. В пункте 15.3 и далее по тексту слова «</w:t>
      </w:r>
      <w:r w:rsidRPr="0005739F">
        <w:rPr>
          <w:rFonts w:cs="Arial"/>
        </w:rPr>
        <w:t>Управления лесного хозяйства Воронежской области</w:t>
      </w:r>
      <w:r w:rsidRPr="0005739F">
        <w:rPr>
          <w:rFonts w:eastAsia="Calibri" w:cs="Arial"/>
        </w:rPr>
        <w:t>» заменить словами «</w:t>
      </w:r>
      <w:r w:rsidRPr="0005739F">
        <w:rPr>
          <w:rFonts w:cs="Arial"/>
        </w:rPr>
        <w:t>Министерства лесного хозяйства Воронежской области</w:t>
      </w:r>
      <w:r w:rsidRPr="0005739F">
        <w:rPr>
          <w:rFonts w:eastAsia="Calibri" w:cs="Arial"/>
        </w:rPr>
        <w:t>».</w:t>
      </w:r>
    </w:p>
    <w:p w:rsidR="0005739F" w:rsidRPr="0005739F" w:rsidRDefault="0005739F" w:rsidP="0005739F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5739F">
        <w:rPr>
          <w:rFonts w:eastAsia="Calibri" w:cs="Arial"/>
        </w:rPr>
        <w:t xml:space="preserve">1.3. Приложение </w:t>
      </w:r>
      <w:r w:rsidRPr="0005739F">
        <w:rPr>
          <w:rFonts w:eastAsia="Calibri" w:cs="Arial"/>
          <w:lang w:eastAsia="en-US"/>
        </w:rPr>
        <w:t>№ 4 к Административному регламенту изложить в новой редакции в соответствии с Приложением к настоящему постановлению.</w:t>
      </w:r>
    </w:p>
    <w:p w:rsidR="0005739F" w:rsidRPr="0005739F" w:rsidRDefault="0005739F" w:rsidP="0005739F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5739F">
        <w:rPr>
          <w:rFonts w:eastAsia="Calibri" w:cs="Arial"/>
          <w:lang w:eastAsia="en-US"/>
        </w:rPr>
        <w:t>2. Настоящее постановление вступает в силу с даты его официального опубликования в периодическом печатном издании «Терновский муниципальный вестник» и размещается на сайте администрации Терновского муниципального района в сети «Интернет».</w:t>
      </w:r>
    </w:p>
    <w:p w:rsidR="0005739F" w:rsidRPr="0005739F" w:rsidRDefault="0005739F" w:rsidP="0005739F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05739F">
        <w:rPr>
          <w:rFonts w:eastAsia="Calibri" w:cs="Arial"/>
          <w:lang w:eastAsia="en-US"/>
        </w:rPr>
        <w:t>3. Контроль за исполнением настоящего постановления возложить на заместителя главы администрации Терновского муниципального района Носову Т.С.</w:t>
      </w:r>
    </w:p>
    <w:p w:rsidR="0005739F" w:rsidRPr="0005739F" w:rsidRDefault="0005739F" w:rsidP="0005739F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05739F" w:rsidRPr="0005739F" w:rsidRDefault="0005739F" w:rsidP="0005739F">
      <w:pPr>
        <w:widowControl w:val="0"/>
        <w:tabs>
          <w:tab w:val="left" w:pos="0"/>
        </w:tabs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tabs>
          <w:tab w:val="left" w:pos="0"/>
        </w:tabs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tabs>
          <w:tab w:val="left" w:pos="0"/>
        </w:tabs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ind w:firstLine="709"/>
        <w:rPr>
          <w:rFonts w:eastAsia="Calibri" w:cs="Arial"/>
          <w:color w:val="000000"/>
          <w:lang w:eastAsia="en-US" w:bidi="ru-RU"/>
        </w:rPr>
      </w:pPr>
      <w:r w:rsidRPr="0005739F">
        <w:rPr>
          <w:rFonts w:eastAsia="Calibri" w:cs="Arial"/>
          <w:color w:val="000000"/>
          <w:lang w:eastAsia="en-US" w:bidi="ru-RU"/>
        </w:rPr>
        <w:t>Главаа дминистрации Терновского</w:t>
      </w:r>
    </w:p>
    <w:p w:rsidR="0005739F" w:rsidRPr="0005739F" w:rsidRDefault="0005739F" w:rsidP="0005739F">
      <w:pPr>
        <w:widowControl w:val="0"/>
        <w:ind w:firstLine="709"/>
        <w:rPr>
          <w:rFonts w:eastAsia="Calibri" w:cs="Arial"/>
          <w:color w:val="000000"/>
          <w:lang w:eastAsia="en-US" w:bidi="ru-RU"/>
        </w:rPr>
      </w:pPr>
      <w:r w:rsidRPr="0005739F">
        <w:rPr>
          <w:rFonts w:eastAsia="Calibri" w:cs="Arial"/>
          <w:color w:val="000000"/>
          <w:lang w:eastAsia="en-US" w:bidi="ru-RU"/>
        </w:rPr>
        <w:t>муниципального района М.А. Брагин</w:t>
      </w:r>
    </w:p>
    <w:p w:rsidR="0005739F" w:rsidRPr="0005739F" w:rsidRDefault="0005739F" w:rsidP="0005739F">
      <w:pPr>
        <w:widowControl w:val="0"/>
        <w:tabs>
          <w:tab w:val="left" w:pos="0"/>
        </w:tabs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widowControl w:val="0"/>
        <w:tabs>
          <w:tab w:val="left" w:pos="0"/>
        </w:tabs>
        <w:ind w:firstLine="709"/>
        <w:rPr>
          <w:rFonts w:eastAsia="Arial Unicode MS" w:cs="Arial"/>
          <w:lang w:bidi="ru-RU"/>
        </w:rPr>
      </w:pPr>
    </w:p>
    <w:p w:rsidR="0005739F" w:rsidRPr="0005739F" w:rsidRDefault="0005739F" w:rsidP="0005739F">
      <w:pPr>
        <w:ind w:firstLine="709"/>
        <w:jc w:val="right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lang w:bidi="ru-RU"/>
        </w:rPr>
        <w:br w:type="page"/>
      </w:r>
      <w:r w:rsidRPr="0005739F">
        <w:rPr>
          <w:rFonts w:eastAsia="Arial Unicode MS" w:cs="Arial"/>
          <w:color w:val="000000"/>
          <w:lang w:bidi="ru-RU"/>
        </w:rPr>
        <w:lastRenderedPageBreak/>
        <w:t>Приложение</w:t>
      </w:r>
    </w:p>
    <w:p w:rsidR="0005739F" w:rsidRPr="0005739F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к постановлению администрации</w:t>
      </w:r>
    </w:p>
    <w:p w:rsidR="0005739F" w:rsidRPr="0000615D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 xml:space="preserve">Терновского муниципального района </w:t>
      </w:r>
    </w:p>
    <w:p w:rsidR="0005739F" w:rsidRPr="0005739F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 xml:space="preserve">Воронежской области </w:t>
      </w:r>
    </w:p>
    <w:p w:rsidR="0005739F" w:rsidRPr="0005739F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от «26» марта 2026 г. № 133</w:t>
      </w:r>
    </w:p>
    <w:p w:rsidR="0005739F" w:rsidRPr="0005739F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</w:p>
    <w:p w:rsidR="0005739F" w:rsidRPr="0005739F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</w:p>
    <w:p w:rsidR="0005739F" w:rsidRPr="0005739F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«Приложение № 4</w:t>
      </w:r>
    </w:p>
    <w:p w:rsidR="0005739F" w:rsidRPr="0005739F" w:rsidRDefault="0005739F" w:rsidP="0005739F">
      <w:pPr>
        <w:widowControl w:val="0"/>
        <w:ind w:firstLine="709"/>
        <w:jc w:val="right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к Административному регламенту</w:t>
      </w:r>
    </w:p>
    <w:p w:rsidR="0005739F" w:rsidRPr="0005739F" w:rsidRDefault="0005739F" w:rsidP="0005739F">
      <w:pPr>
        <w:ind w:firstLine="709"/>
        <w:contextualSpacing/>
        <w:rPr>
          <w:rFonts w:eastAsia="Calibri" w:cs="Arial"/>
          <w:lang w:eastAsia="en-US"/>
        </w:rPr>
      </w:pPr>
    </w:p>
    <w:p w:rsidR="0005739F" w:rsidRPr="0005739F" w:rsidRDefault="0005739F" w:rsidP="0005739F">
      <w:pPr>
        <w:ind w:firstLine="709"/>
        <w:contextualSpacing/>
        <w:jc w:val="center"/>
        <w:rPr>
          <w:rFonts w:eastAsia="Calibri" w:cs="Arial"/>
          <w:lang w:eastAsia="en-US"/>
        </w:rPr>
      </w:pPr>
      <w:r w:rsidRPr="0005739F">
        <w:rPr>
          <w:rFonts w:eastAsia="Calibri" w:cs="Arial"/>
          <w:lang w:eastAsia="en-US"/>
        </w:rPr>
        <w:t>Исчерпывающий перечень</w:t>
      </w:r>
    </w:p>
    <w:p w:rsidR="0005739F" w:rsidRPr="0005739F" w:rsidRDefault="0005739F" w:rsidP="0005739F">
      <w:pPr>
        <w:ind w:firstLine="709"/>
        <w:contextualSpacing/>
        <w:jc w:val="center"/>
        <w:rPr>
          <w:rFonts w:eastAsia="Calibri" w:cs="Arial"/>
          <w:lang w:eastAsia="en-US"/>
        </w:rPr>
      </w:pPr>
      <w:r w:rsidRPr="0005739F">
        <w:rPr>
          <w:rFonts w:eastAsia="Calibri" w:cs="Arial"/>
          <w:lang w:eastAsia="en-US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5739F" w:rsidRPr="0005739F" w:rsidRDefault="0005739F" w:rsidP="0005739F">
      <w:pPr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7614"/>
      </w:tblGrid>
      <w:tr w:rsidR="0005739F" w:rsidRPr="0005739F" w:rsidTr="00226357">
        <w:tc>
          <w:tcPr>
            <w:tcW w:w="9565" w:type="dxa"/>
            <w:gridSpan w:val="2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Результаты: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«Подготовка проекта соглашения о перераспределении земель и (или) земельных участков, находящихся в муниципальной собственности (или государственная собственность на которые не разграничена), и земельных участков, находящихся в частной собственности»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«Исправление допущенных опечаток и (или) ошибок в выданных в результате предоставления Муниципальной услуги документах»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«Выдача дубликата документа, выданного по результатам предоставления Муниципальной услуги»</w:t>
            </w:r>
          </w:p>
        </w:tc>
      </w:tr>
      <w:tr w:rsidR="0005739F" w:rsidRPr="0005739F" w:rsidTr="00226357">
        <w:tc>
          <w:tcPr>
            <w:tcW w:w="1951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Категории заявителей</w:t>
            </w:r>
          </w:p>
        </w:tc>
        <w:tc>
          <w:tcPr>
            <w:tcW w:w="7614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05739F" w:rsidRPr="0005739F" w:rsidTr="00226357">
        <w:tc>
          <w:tcPr>
            <w:tcW w:w="1951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614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05739F" w:rsidRPr="00226357" w:rsidRDefault="0005739F" w:rsidP="00226357">
            <w:pPr>
              <w:tabs>
                <w:tab w:val="left" w:pos="1605"/>
              </w:tabs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2. Неполное заполнение полей в форме заявления, в том числе в интерактивной форме заявления на ЕПГУ, РПГУ;</w:t>
            </w:r>
          </w:p>
          <w:p w:rsidR="0005739F" w:rsidRPr="00226357" w:rsidRDefault="0005739F" w:rsidP="00226357">
            <w:pPr>
              <w:tabs>
                <w:tab w:val="left" w:pos="1599"/>
              </w:tabs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05739F" w:rsidRPr="00226357" w:rsidRDefault="0005739F" w:rsidP="00226357">
            <w:pPr>
              <w:tabs>
                <w:tab w:val="left" w:pos="1466"/>
              </w:tabs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05739F" w:rsidRPr="00226357" w:rsidRDefault="0005739F" w:rsidP="00226357">
            <w:pPr>
              <w:tabs>
                <w:tab w:val="left" w:pos="1460"/>
              </w:tabs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7. Заявление и документы, необходимые для предоставления </w:t>
            </w:r>
            <w:r w:rsidRPr="00226357">
              <w:rPr>
                <w:rFonts w:eastAsia="Calibri" w:cs="Arial"/>
                <w:lang w:eastAsia="en-US"/>
              </w:rPr>
              <w:lastRenderedPageBreak/>
              <w:t>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05739F" w:rsidRPr="00226357" w:rsidRDefault="0005739F" w:rsidP="00226357">
            <w:pPr>
              <w:tabs>
                <w:tab w:val="left" w:pos="1472"/>
              </w:tabs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8. Выявлено несоблюдение установленных статьей 11 </w:t>
            </w:r>
            <w:hyperlink r:id="rId15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Федерального закона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05739F" w:rsidRPr="00226357" w:rsidRDefault="0005739F" w:rsidP="00226357">
            <w:pPr>
              <w:tabs>
                <w:tab w:val="left" w:pos="1472"/>
              </w:tabs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9. Наличие противоречивых сведений в заявлении и приложенных к нему документах.</w:t>
            </w:r>
          </w:p>
          <w:p w:rsidR="0005739F" w:rsidRPr="00226357" w:rsidRDefault="0005739F" w:rsidP="00226357">
            <w:pPr>
              <w:tabs>
                <w:tab w:val="left" w:pos="1472"/>
              </w:tabs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Решение об отказе в приеме документов оформляется по форме согласно Приложению № 10 к настоящему Административному регламенту и направляется Заявителю способом, определенным Заявителем в заявлении о предоставлении Муниципальной услуги не позднее рабочего дня, следующего за днем получения такого заявления, либо выдается в день личного обращения за получением указанного решения в Администрацию.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Основаниями для возвращения заявления о предоставлении Муниципальной услуги Заявителю, являются: 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1. Заявление подано в орган местного самоуправления, в полномочия которого не входит предоставление услуги.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2. В заявлении отсутствуют следующие сведения, необходимые для предоставления услуги: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3) кадастровый номер земельного участка или кадастровые номера земельных участков, перераспределение которых планируется осуществить;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5) почтовый адрес и (или) адрес электронной почты для связи с Заявителем.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3. К заявлению не приложены документы, предусмотренные пунктами 2), 3), 5), 6). Приложения № 3 к настоящему Административному регламенту. 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При наличии оснований,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участков, способом, определенным Заявителем в заявлении о предоставлении Муниципальной услуги с указанием всех </w:t>
            </w:r>
            <w:r w:rsidRPr="00226357">
              <w:rPr>
                <w:rFonts w:eastAsia="Calibri" w:cs="Arial"/>
                <w:lang w:eastAsia="en-US"/>
              </w:rPr>
              <w:lastRenderedPageBreak/>
              <w:t xml:space="preserve">причины возврата заявления о перераспределении земельных участков. Решение о возврате заявления Заявителю оформляется по форме согласно Приложению № 11 к настоящему Административному регламенту. 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05739F" w:rsidRPr="0005739F" w:rsidTr="00226357">
        <w:tc>
          <w:tcPr>
            <w:tcW w:w="1951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614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05739F" w:rsidRPr="0005739F" w:rsidTr="00226357">
        <w:tc>
          <w:tcPr>
            <w:tcW w:w="1951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7614" w:type="dxa"/>
            <w:shd w:val="clear" w:color="auto" w:fill="auto"/>
          </w:tcPr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Администрация принимает решение об отказе в перераспределении земельных участков при наличии хотя бы одного из следующих оснований: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1) Заявление о перераспределении земельных участков подано в случаях, не предусмотренных пунктом 1 статьи 39.28 </w:t>
            </w:r>
            <w:hyperlink r:id="rId16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2) Не представлено в письменной форме согласие лиц, указанных в пункте 4 статьи 11.2 </w:t>
            </w:r>
            <w:hyperlink r:id="rId17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РФ, если земельные участки, которые предлагается перераспределить, обременены правами указанных лиц.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(или государственная собственность на которые не разграничена)*,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</w:t>
            </w:r>
            <w:hyperlink r:id="rId18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(или государственная собственность на которые не разграничена)*и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</w:t>
            </w:r>
            <w:hyperlink r:id="rId19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(или государственная собственность на которые </w:t>
            </w:r>
            <w:r w:rsidRPr="00226357">
              <w:rPr>
                <w:rFonts w:eastAsia="Calibri" w:cs="Arial"/>
                <w:lang w:eastAsia="en-US"/>
              </w:rPr>
              <w:lastRenderedPageBreak/>
              <w:t>не разграничена)* и зарезервированных для государственных или муниципальных нужд.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(или государственная собственность на которые не разграничена) и являющегося предметом аукциона, извещение о проведении которого размещено в соответствии с пунктом 19 статьи 39.11 </w:t>
            </w:r>
            <w:hyperlink r:id="rId20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(или государственная собственность на которые не разграничена)*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</w:t>
            </w:r>
            <w:hyperlink r:id="rId21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РФ, за исключением случаев перераспределения земельных участков в соответствии с подпунктами 1 и 4 пункта 1 статьи 39.28 ЗК РФ.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10) 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11) Имеются основания для отказа в утверждении схемы расположения земельного участка, предусмотренные пунктом 16 статьи 11.10 </w:t>
            </w:r>
            <w:hyperlink r:id="rId22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РФ, в том числе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lastRenderedPageBreak/>
      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</w:t>
            </w:r>
            <w:hyperlink r:id="rId23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bookmarkStart w:id="1" w:name="Par2"/>
            <w:bookmarkEnd w:id="1"/>
            <w:r w:rsidRPr="00226357">
              <w:rPr>
                <w:rFonts w:eastAsia="Calibri" w:cs="Arial"/>
                <w:lang w:eastAsia="en-US"/>
              </w:rPr>
              <w:t xml:space="preserve">15) предусматривается перераспределение по основанию, предусмотренному подпунктом 3.1 пункта 1 статьи 39.28 </w:t>
            </w:r>
            <w:hyperlink r:id="rId24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  <w:p w:rsidR="0005739F" w:rsidRPr="00226357" w:rsidRDefault="0005739F" w:rsidP="0022635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16) предусматривается перераспределение по основанию, предусмотренному подпунктом 3.1 пункта 1 статьи 39.28 </w:t>
            </w:r>
            <w:hyperlink r:id="rId25" w:tgtFrame="Logical" w:history="1">
              <w:r w:rsidRPr="00C07C46">
                <w:rPr>
                  <w:rStyle w:val="a5"/>
                  <w:rFonts w:eastAsia="Calibri" w:cs="Arial"/>
                  <w:lang w:eastAsia="en-US"/>
                </w:rPr>
                <w:t>ЗК</w:t>
              </w:r>
            </w:hyperlink>
            <w:r w:rsidRPr="00226357">
              <w:rPr>
                <w:rFonts w:eastAsia="Calibri" w:cs="Arial"/>
                <w:lang w:eastAsia="en-US"/>
              </w:rPr>
              <w:t xml:space="preserve"> РФ,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раздела;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17) 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собственности (или государственная собственность на который не разграничена).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18) Получен отказ в согласовании схемы расположения земельного участка от Министерства лесного хозяйства Воронежской области.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19)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</w:t>
            </w:r>
            <w:r w:rsidRPr="00226357">
              <w:rPr>
                <w:rFonts w:eastAsia="Calibri" w:cs="Arial"/>
                <w:lang w:eastAsia="en-US"/>
              </w:rPr>
              <w:lastRenderedPageBreak/>
              <w:t>или проекте межевания территории, в соответствии с которыми такой земельный участок был образован, более чем на десять процентов.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 xml:space="preserve">Основанием для отказа в предоставлении Муниципальной услуги «Выдача дубликата документа, выданного по результатам предоставления Муниципальной услуги» является обращение лица, не являющегося Заявителем (его представителем). 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Основанием для отказа в предоставлении Муниципальной услуги «Исправление допущенных опечаток и (или) ошибок в выданных в результате предоставления Муниципальной услуги документах» является отсутствие в выданных по результатам предоставления услуги документах опечаток и (или) ошибок.</w:t>
            </w:r>
          </w:p>
          <w:p w:rsidR="0005739F" w:rsidRPr="00226357" w:rsidRDefault="0005739F" w:rsidP="00226357">
            <w:pPr>
              <w:autoSpaceDE w:val="0"/>
              <w:autoSpaceDN w:val="0"/>
              <w:ind w:firstLine="0"/>
              <w:rPr>
                <w:rFonts w:eastAsia="Calibri" w:cs="Arial"/>
                <w:lang w:eastAsia="en-US"/>
              </w:rPr>
            </w:pPr>
            <w:r w:rsidRPr="00226357">
              <w:rPr>
                <w:rFonts w:eastAsia="Calibri" w:cs="Arial"/>
                <w:lang w:eastAsia="en-US"/>
              </w:rPr>
      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      </w:r>
          </w:p>
        </w:tc>
      </w:tr>
    </w:tbl>
    <w:p w:rsidR="0005739F" w:rsidRPr="0005739F" w:rsidRDefault="0005739F" w:rsidP="0005739F">
      <w:pPr>
        <w:ind w:firstLine="709"/>
        <w:contextualSpacing/>
        <w:rPr>
          <w:rFonts w:eastAsia="Calibri" w:cs="Arial"/>
          <w:lang w:eastAsia="en-US"/>
        </w:rPr>
      </w:pPr>
      <w:r w:rsidRPr="0005739F">
        <w:rPr>
          <w:rFonts w:eastAsia="Calibri" w:cs="Arial"/>
          <w:lang w:eastAsia="en-US"/>
        </w:rPr>
        <w:lastRenderedPageBreak/>
        <w:t>».</w:t>
      </w:r>
    </w:p>
    <w:p w:rsidR="0005739F" w:rsidRPr="0005739F" w:rsidRDefault="0005739F" w:rsidP="0005739F">
      <w:pPr>
        <w:widowControl w:val="0"/>
        <w:ind w:firstLine="709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Начальник отдела по экономике,</w:t>
      </w:r>
    </w:p>
    <w:p w:rsidR="0005739F" w:rsidRPr="0005739F" w:rsidRDefault="0005739F" w:rsidP="0005739F">
      <w:pPr>
        <w:widowControl w:val="0"/>
        <w:ind w:firstLine="709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управлению муниципальным имуществом</w:t>
      </w:r>
    </w:p>
    <w:p w:rsidR="0005739F" w:rsidRPr="0005739F" w:rsidRDefault="0005739F" w:rsidP="0005739F">
      <w:pPr>
        <w:widowControl w:val="0"/>
        <w:ind w:firstLine="709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и земельным отношениям администрации</w:t>
      </w:r>
    </w:p>
    <w:p w:rsidR="0005739F" w:rsidRPr="0005739F" w:rsidRDefault="0005739F" w:rsidP="0005739F">
      <w:pPr>
        <w:widowControl w:val="0"/>
        <w:ind w:firstLine="709"/>
        <w:rPr>
          <w:rFonts w:eastAsia="Arial Unicode MS" w:cs="Arial"/>
          <w:color w:val="000000"/>
          <w:lang w:bidi="ru-RU"/>
        </w:rPr>
      </w:pPr>
      <w:r w:rsidRPr="0005739F">
        <w:rPr>
          <w:rFonts w:eastAsia="Arial Unicode MS" w:cs="Arial"/>
          <w:color w:val="000000"/>
          <w:lang w:bidi="ru-RU"/>
        </w:rPr>
        <w:t>муниципального района</w:t>
      </w:r>
      <w:r w:rsidRPr="002A2F59">
        <w:rPr>
          <w:rFonts w:eastAsia="Arial Unicode MS" w:cs="Arial"/>
          <w:color w:val="000000"/>
          <w:lang w:bidi="ru-RU"/>
        </w:rPr>
        <w:t xml:space="preserve"> </w:t>
      </w:r>
      <w:r w:rsidRPr="0005739F">
        <w:rPr>
          <w:rFonts w:eastAsia="Arial Unicode MS" w:cs="Arial"/>
          <w:color w:val="000000"/>
          <w:lang w:bidi="ru-RU"/>
        </w:rPr>
        <w:t>О.В. Суханова</w:t>
      </w:r>
    </w:p>
    <w:p w:rsidR="0005739F" w:rsidRPr="0005739F" w:rsidRDefault="0005739F" w:rsidP="0005739F">
      <w:pPr>
        <w:widowControl w:val="0"/>
        <w:tabs>
          <w:tab w:val="left" w:pos="0"/>
        </w:tabs>
        <w:ind w:firstLine="709"/>
        <w:rPr>
          <w:rFonts w:eastAsia="Arial Unicode MS" w:cs="Arial"/>
          <w:lang w:bidi="ru-RU"/>
        </w:rPr>
      </w:pPr>
    </w:p>
    <w:p w:rsidR="00A17152" w:rsidRPr="0005739F" w:rsidRDefault="00A17152" w:rsidP="0005739F">
      <w:pPr>
        <w:ind w:firstLine="709"/>
        <w:rPr>
          <w:rFonts w:cs="Arial"/>
        </w:rPr>
      </w:pPr>
    </w:p>
    <w:sectPr w:rsidR="00A17152" w:rsidRPr="0005739F" w:rsidSect="0005739F">
      <w:footerReference w:type="default" r:id="rId26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280" w:rsidRDefault="008F6280">
      <w:r>
        <w:separator/>
      </w:r>
    </w:p>
  </w:endnote>
  <w:endnote w:type="continuationSeparator" w:id="0">
    <w:p w:rsidR="008F6280" w:rsidRDefault="008F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452" w:rsidRDefault="003D445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F6280">
      <w:rPr>
        <w:noProof/>
      </w:rPr>
      <w:t>8</w:t>
    </w:r>
    <w:r>
      <w:fldChar w:fldCharType="end"/>
    </w:r>
  </w:p>
  <w:p w:rsidR="003D4452" w:rsidRDefault="003D44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280" w:rsidRDefault="008F6280">
      <w:r>
        <w:separator/>
      </w:r>
    </w:p>
  </w:footnote>
  <w:footnote w:type="continuationSeparator" w:id="0">
    <w:p w:rsidR="008F6280" w:rsidRDefault="008F6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9A"/>
    <w:rsid w:val="0000615D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39F"/>
    <w:rsid w:val="00057D89"/>
    <w:rsid w:val="000645BC"/>
    <w:rsid w:val="000654A6"/>
    <w:rsid w:val="00067588"/>
    <w:rsid w:val="00086702"/>
    <w:rsid w:val="00094AEA"/>
    <w:rsid w:val="000A3294"/>
    <w:rsid w:val="000A7601"/>
    <w:rsid w:val="000B25E2"/>
    <w:rsid w:val="000B2CA6"/>
    <w:rsid w:val="000C590D"/>
    <w:rsid w:val="000D029E"/>
    <w:rsid w:val="000D13C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0352"/>
    <w:rsid w:val="00121629"/>
    <w:rsid w:val="001255A3"/>
    <w:rsid w:val="00131133"/>
    <w:rsid w:val="001358FF"/>
    <w:rsid w:val="0013661C"/>
    <w:rsid w:val="00141977"/>
    <w:rsid w:val="0014595D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26357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2F59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66705"/>
    <w:rsid w:val="00376863"/>
    <w:rsid w:val="0037773F"/>
    <w:rsid w:val="00377A95"/>
    <w:rsid w:val="00377D9A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4452"/>
    <w:rsid w:val="003D7ED3"/>
    <w:rsid w:val="003F61D5"/>
    <w:rsid w:val="00423EDB"/>
    <w:rsid w:val="0042480A"/>
    <w:rsid w:val="00427A85"/>
    <w:rsid w:val="004322CF"/>
    <w:rsid w:val="00437B73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12FB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956A4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801AE"/>
    <w:rsid w:val="00893CD0"/>
    <w:rsid w:val="008947EA"/>
    <w:rsid w:val="00895F01"/>
    <w:rsid w:val="00896948"/>
    <w:rsid w:val="008A2D7B"/>
    <w:rsid w:val="008B1B63"/>
    <w:rsid w:val="008B3B5B"/>
    <w:rsid w:val="008C5354"/>
    <w:rsid w:val="008C6CEE"/>
    <w:rsid w:val="008F1085"/>
    <w:rsid w:val="008F3094"/>
    <w:rsid w:val="008F6280"/>
    <w:rsid w:val="008F6AD0"/>
    <w:rsid w:val="00914518"/>
    <w:rsid w:val="0092564C"/>
    <w:rsid w:val="00935522"/>
    <w:rsid w:val="0093569D"/>
    <w:rsid w:val="009370BB"/>
    <w:rsid w:val="00941B42"/>
    <w:rsid w:val="00953FA0"/>
    <w:rsid w:val="0095454F"/>
    <w:rsid w:val="009561B4"/>
    <w:rsid w:val="0096064E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8728E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07C46"/>
    <w:rsid w:val="00C1073C"/>
    <w:rsid w:val="00C27C4C"/>
    <w:rsid w:val="00C30D80"/>
    <w:rsid w:val="00C30F7A"/>
    <w:rsid w:val="00C320DC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2A7"/>
    <w:rsid w:val="00CA0D91"/>
    <w:rsid w:val="00CA5F93"/>
    <w:rsid w:val="00CB1AE2"/>
    <w:rsid w:val="00CC1F5B"/>
    <w:rsid w:val="00CC6CAE"/>
    <w:rsid w:val="00CF10E8"/>
    <w:rsid w:val="00D14BD9"/>
    <w:rsid w:val="00D30BE8"/>
    <w:rsid w:val="00D3683D"/>
    <w:rsid w:val="00D45F01"/>
    <w:rsid w:val="00D538DF"/>
    <w:rsid w:val="00D54960"/>
    <w:rsid w:val="00D60386"/>
    <w:rsid w:val="00D63A43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B60C2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F628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F628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F628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F628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F628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F628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F6280"/>
  </w:style>
  <w:style w:type="character" w:customStyle="1" w:styleId="10">
    <w:name w:val="Заголовок 1 Знак"/>
    <w:aliases w:val="!Части документа Знак"/>
    <w:link w:val="1"/>
    <w:rsid w:val="006956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956A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956A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956A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F628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F628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6956A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F62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F6280"/>
    <w:rPr>
      <w:color w:val="0000FF"/>
      <w:u w:val="none"/>
    </w:rPr>
  </w:style>
  <w:style w:type="paragraph" w:customStyle="1" w:styleId="Application">
    <w:name w:val="Application!Приложение"/>
    <w:rsid w:val="008F628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F628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F628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footer"/>
    <w:basedOn w:val="a"/>
    <w:link w:val="a7"/>
    <w:uiPriority w:val="99"/>
    <w:unhideWhenUsed/>
    <w:rsid w:val="006956A4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7">
    <w:name w:val="Нижний колонтитул Знак"/>
    <w:link w:val="a6"/>
    <w:uiPriority w:val="99"/>
    <w:rsid w:val="006956A4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6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956A4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05739F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AndDate">
    <w:name w:val="NumberAndDate"/>
    <w:aliases w:val="!Дата и Номер"/>
    <w:qFormat/>
    <w:rsid w:val="000D029E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D029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F628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F628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F628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F628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F628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F628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F6280"/>
  </w:style>
  <w:style w:type="character" w:customStyle="1" w:styleId="10">
    <w:name w:val="Заголовок 1 Знак"/>
    <w:aliases w:val="!Части документа Знак"/>
    <w:link w:val="1"/>
    <w:rsid w:val="006956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956A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956A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956A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F628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F628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6956A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F62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F6280"/>
    <w:rPr>
      <w:color w:val="0000FF"/>
      <w:u w:val="none"/>
    </w:rPr>
  </w:style>
  <w:style w:type="paragraph" w:customStyle="1" w:styleId="Application">
    <w:name w:val="Application!Приложение"/>
    <w:rsid w:val="008F628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F628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F628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footer"/>
    <w:basedOn w:val="a"/>
    <w:link w:val="a7"/>
    <w:uiPriority w:val="99"/>
    <w:unhideWhenUsed/>
    <w:rsid w:val="006956A4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7">
    <w:name w:val="Нижний колонтитул Знак"/>
    <w:link w:val="a6"/>
    <w:uiPriority w:val="99"/>
    <w:rsid w:val="006956A4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6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956A4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05739F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AndDate">
    <w:name w:val="NumberAndDate"/>
    <w:aliases w:val="!Дата и Номер"/>
    <w:qFormat/>
    <w:rsid w:val="000D029E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D029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ab32fe63-9f43-487f-8739-98fd7edc3c6d.doc" TargetMode="External"/><Relationship Id="rId13" Type="http://schemas.openxmlformats.org/officeDocument/2006/relationships/hyperlink" Target="http://192.168.200.42:8080/content/act/cf12fb69-8c60-40f0-a0f5-d3ef95b43df0.doc" TargetMode="External"/><Relationship Id="rId18" Type="http://schemas.openxmlformats.org/officeDocument/2006/relationships/hyperlink" Target="http://nla-service.minjust.ru:8080/rnla-links/ws/content/act/9cf2f1c3-393d-4051-a52d-9923b0e51c0c.html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nla-service.minjust.ru:8080/rnla-links/ws/content/act/9cf2f1c3-393d-4051-a52d-9923b0e51c0c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192.168.200.42:8080/content/act/756730ce-071c-4d42-aca3-a828835ebe5b.doc" TargetMode="External"/><Relationship Id="rId17" Type="http://schemas.openxmlformats.org/officeDocument/2006/relationships/hyperlink" Target="http://nla-service.minjust.ru:8080/rnla-links/ws/content/act/9cf2f1c3-393d-4051-a52d-9923b0e51c0c.html" TargetMode="External"/><Relationship Id="rId25" Type="http://schemas.openxmlformats.org/officeDocument/2006/relationships/hyperlink" Target="http://nla-service.minjust.ru:8080/rnla-links/ws/content/act/9cf2f1c3-393d-4051-a52d-9923b0e51c0c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nla-service.minjust.ru:8080/rnla-links/ws/content/act/9cf2f1c3-393d-4051-a52d-9923b0e51c0c.html" TargetMode="External"/><Relationship Id="rId20" Type="http://schemas.openxmlformats.org/officeDocument/2006/relationships/hyperlink" Target="http://nla-service.minjust.ru:8080/rnla-links/ws/content/act/9cf2f1c3-393d-4051-a52d-9923b0e51c0c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bba0bfb1-06c7-4e50-a8d3-fe1045784bf1.html" TargetMode="External"/><Relationship Id="rId24" Type="http://schemas.openxmlformats.org/officeDocument/2006/relationships/hyperlink" Target="http://nla-service.minjust.ru:8080/rnla-links/ws/content/act/9cf2f1c3-393d-4051-a52d-9923b0e51c0c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la-service.minjust.ru:8080/rnla-links/ws/content/act/03cf0fb8-17d5-46f6-a5ec-d1642676534b.html" TargetMode="External"/><Relationship Id="rId23" Type="http://schemas.openxmlformats.org/officeDocument/2006/relationships/hyperlink" Target="http://nla-service.minjust.ru:8080/rnla-links/ws/content/act/9cf2f1c3-393d-4051-a52d-9923b0e51c0c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96e20c02-1b12-465a-b64c-24aa92270007.html" TargetMode="External"/><Relationship Id="rId19" Type="http://schemas.openxmlformats.org/officeDocument/2006/relationships/hyperlink" Target="http://nla-service.minjust.ru:8080/rnla-links/ws/content/act/9cf2f1c3-393d-4051-a52d-9923b0e51c0c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e63199dc-b27a-4c23-8403-f68f22ff8f72.html" TargetMode="External"/><Relationship Id="rId14" Type="http://schemas.openxmlformats.org/officeDocument/2006/relationships/hyperlink" Target="http://192.168.200.42:8080/content/act/ab32fe63-9f43-487f-8739-98fd7edc3c6d.doc" TargetMode="External"/><Relationship Id="rId22" Type="http://schemas.openxmlformats.org/officeDocument/2006/relationships/hyperlink" Target="http://nla-service.minjust.ru:8080/rnla-links/ws/content/act/9cf2f1c3-393d-4051-a52d-9923b0e51c0c.html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8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18127</CharactersWithSpaces>
  <SharedDoc>false</SharedDoc>
  <HLinks>
    <vt:vector size="108" baseType="variant">
      <vt:variant>
        <vt:i4>6619186</vt:i4>
      </vt:variant>
      <vt:variant>
        <vt:i4>51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48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45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42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39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36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33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30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27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6619186</vt:i4>
      </vt:variant>
      <vt:variant>
        <vt:i4>24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7209010</vt:i4>
      </vt:variant>
      <vt:variant>
        <vt:i4>21</vt:i4>
      </vt:variant>
      <vt:variant>
        <vt:i4>0</vt:i4>
      </vt:variant>
      <vt:variant>
        <vt:i4>5</vt:i4>
      </vt:variant>
      <vt:variant>
        <vt:lpwstr>/content/act/03cf0fb8-17d5-46f6-a5ec-d1642676534b.html</vt:lpwstr>
      </vt:variant>
      <vt:variant>
        <vt:lpwstr/>
      </vt:variant>
      <vt:variant>
        <vt:i4>1769566</vt:i4>
      </vt:variant>
      <vt:variant>
        <vt:i4>18</vt:i4>
      </vt:variant>
      <vt:variant>
        <vt:i4>0</vt:i4>
      </vt:variant>
      <vt:variant>
        <vt:i4>5</vt:i4>
      </vt:variant>
      <vt:variant>
        <vt:lpwstr>/content/act/ab32fe63-9f43-487f-8739-98fd7edc3c6d.doc</vt:lpwstr>
      </vt:variant>
      <vt:variant>
        <vt:lpwstr/>
      </vt:variant>
      <vt:variant>
        <vt:i4>4259931</vt:i4>
      </vt:variant>
      <vt:variant>
        <vt:i4>15</vt:i4>
      </vt:variant>
      <vt:variant>
        <vt:i4>0</vt:i4>
      </vt:variant>
      <vt:variant>
        <vt:i4>5</vt:i4>
      </vt:variant>
      <vt:variant>
        <vt:lpwstr>/content/act/cf12fb69-8c60-40f0-a0f5-d3ef95b43df0.doc</vt:lpwstr>
      </vt:variant>
      <vt:variant>
        <vt:lpwstr/>
      </vt:variant>
      <vt:variant>
        <vt:i4>1310732</vt:i4>
      </vt:variant>
      <vt:variant>
        <vt:i4>12</vt:i4>
      </vt:variant>
      <vt:variant>
        <vt:i4>0</vt:i4>
      </vt:variant>
      <vt:variant>
        <vt:i4>5</vt:i4>
      </vt:variant>
      <vt:variant>
        <vt:lpwstr>/content/act/756730ce-071c-4d42-aca3-a828835ebe5b.doc</vt:lpwstr>
      </vt:variant>
      <vt:variant>
        <vt:lpwstr/>
      </vt:variant>
      <vt:variant>
        <vt:i4>3211313</vt:i4>
      </vt:variant>
      <vt:variant>
        <vt:i4>9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4128831</vt:i4>
      </vt:variant>
      <vt:variant>
        <vt:i4>6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6488124</vt:i4>
      </vt:variant>
      <vt:variant>
        <vt:i4>3</vt:i4>
      </vt:variant>
      <vt:variant>
        <vt:i4>0</vt:i4>
      </vt:variant>
      <vt:variant>
        <vt:i4>5</vt:i4>
      </vt:variant>
      <vt:variant>
        <vt:lpwstr>/content/act/e63199dc-b27a-4c23-8403-f68f22ff8f72.html</vt:lpwstr>
      </vt:variant>
      <vt:variant>
        <vt:lpwstr/>
      </vt:variant>
      <vt:variant>
        <vt:i4>1769566</vt:i4>
      </vt:variant>
      <vt:variant>
        <vt:i4>0</vt:i4>
      </vt:variant>
      <vt:variant>
        <vt:i4>0</vt:i4>
      </vt:variant>
      <vt:variant>
        <vt:i4>5</vt:i4>
      </vt:variant>
      <vt:variant>
        <vt:lpwstr>/content/act/ab32fe63-9f43-487f-8739-98fd7edc3c6d.doc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cp:lastPrinted>2026-04-02T06:27:00Z</cp:lastPrinted>
  <dcterms:created xsi:type="dcterms:W3CDTF">2026-06-30T07:49:00Z</dcterms:created>
  <dcterms:modified xsi:type="dcterms:W3CDTF">2026-06-30T07:49:00Z</dcterms:modified>
</cp:coreProperties>
</file>