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E6" w:rsidRPr="00DF3FE6" w:rsidRDefault="00DF3FE6" w:rsidP="00DF3FE6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bookmarkStart w:id="0" w:name="_GoBack"/>
      <w:bookmarkEnd w:id="0"/>
    </w:p>
    <w:p w:rsidR="00DF3FE6" w:rsidRPr="00DF3FE6" w:rsidRDefault="00DF3FE6" w:rsidP="00DF3FE6">
      <w:pPr>
        <w:ind w:firstLine="709"/>
        <w:rPr>
          <w:rFonts w:cs="Arial"/>
          <w:bCs/>
          <w:kern w:val="28"/>
        </w:rPr>
      </w:pPr>
    </w:p>
    <w:p w:rsidR="00DF3FE6" w:rsidRPr="00DF3FE6" w:rsidRDefault="00A46EB0" w:rsidP="00DF3FE6">
      <w:pPr>
        <w:ind w:firstLine="709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-210820</wp:posOffset>
            </wp:positionV>
            <wp:extent cx="916305" cy="796925"/>
            <wp:effectExtent l="0" t="0" r="0" b="3175"/>
            <wp:wrapTight wrapText="bothSides">
              <wp:wrapPolygon edited="0">
                <wp:start x="0" y="0"/>
                <wp:lineTo x="0" y="21170"/>
                <wp:lineTo x="21106" y="21170"/>
                <wp:lineTo x="21106" y="0"/>
                <wp:lineTo x="0" y="0"/>
              </wp:wrapPolygon>
            </wp:wrapTight>
            <wp:docPr id="2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FE6" w:rsidRPr="00DF3FE6" w:rsidRDefault="00DF3FE6" w:rsidP="00DF3FE6">
      <w:pPr>
        <w:ind w:firstLine="709"/>
        <w:rPr>
          <w:rFonts w:cs="Arial"/>
        </w:rPr>
      </w:pPr>
    </w:p>
    <w:p w:rsidR="00DF3FE6" w:rsidRPr="00DF3FE6" w:rsidRDefault="00DF3FE6" w:rsidP="00DF3FE6">
      <w:pPr>
        <w:ind w:firstLine="709"/>
        <w:rPr>
          <w:rFonts w:cs="Arial"/>
        </w:rPr>
      </w:pPr>
    </w:p>
    <w:p w:rsidR="00DF3FE6" w:rsidRPr="00DF3FE6" w:rsidRDefault="00DF3FE6" w:rsidP="00DF3FE6">
      <w:pPr>
        <w:ind w:firstLine="709"/>
        <w:rPr>
          <w:rFonts w:cs="Arial"/>
        </w:rPr>
      </w:pPr>
    </w:p>
    <w:p w:rsidR="00DF3FE6" w:rsidRPr="00DF3FE6" w:rsidRDefault="00DF3FE6" w:rsidP="00DF3FE6">
      <w:pPr>
        <w:ind w:firstLine="709"/>
        <w:jc w:val="center"/>
        <w:rPr>
          <w:rFonts w:cs="Arial"/>
        </w:rPr>
      </w:pPr>
      <w:r w:rsidRPr="00DF3FE6">
        <w:rPr>
          <w:rFonts w:cs="Arial"/>
        </w:rPr>
        <w:t>АДМИНИСТРАЦИЯ</w:t>
      </w:r>
    </w:p>
    <w:p w:rsidR="00DF3FE6" w:rsidRPr="00DF3FE6" w:rsidRDefault="00DF3FE6" w:rsidP="00DF3FE6">
      <w:pPr>
        <w:ind w:firstLine="709"/>
        <w:jc w:val="center"/>
        <w:rPr>
          <w:rFonts w:cs="Arial"/>
        </w:rPr>
      </w:pPr>
      <w:r w:rsidRPr="00DF3FE6">
        <w:rPr>
          <w:rFonts w:cs="Arial"/>
        </w:rPr>
        <w:t>ТЕРНОВСКОГО МУНИЦИПАЛЬНОГО РАЙОНА</w:t>
      </w:r>
    </w:p>
    <w:p w:rsidR="00DF3FE6" w:rsidRPr="00DF3FE6" w:rsidRDefault="00DF3FE6" w:rsidP="00DF3FE6">
      <w:pPr>
        <w:pBdr>
          <w:bottom w:val="single" w:sz="12" w:space="1" w:color="auto"/>
        </w:pBdr>
        <w:ind w:firstLine="709"/>
        <w:jc w:val="center"/>
        <w:rPr>
          <w:rFonts w:cs="Arial"/>
        </w:rPr>
      </w:pPr>
      <w:r w:rsidRPr="00DF3FE6">
        <w:rPr>
          <w:rFonts w:cs="Arial"/>
        </w:rPr>
        <w:t>ВОРОНЕЖСКОЙ ОБЛАСТИ</w:t>
      </w:r>
    </w:p>
    <w:p w:rsidR="00DF3FE6" w:rsidRPr="00DF3FE6" w:rsidRDefault="00DF3FE6" w:rsidP="00DF3FE6">
      <w:pPr>
        <w:ind w:firstLine="709"/>
        <w:jc w:val="center"/>
        <w:rPr>
          <w:rFonts w:cs="Arial"/>
        </w:rPr>
      </w:pPr>
    </w:p>
    <w:p w:rsidR="00DF3FE6" w:rsidRPr="00DF3FE6" w:rsidRDefault="00DF3FE6" w:rsidP="00DF3FE6">
      <w:pPr>
        <w:ind w:firstLine="709"/>
        <w:jc w:val="center"/>
        <w:rPr>
          <w:rFonts w:cs="Arial"/>
        </w:rPr>
      </w:pPr>
      <w:r w:rsidRPr="00DF3FE6">
        <w:rPr>
          <w:rFonts w:cs="Arial"/>
        </w:rPr>
        <w:t>ПОСТАНОВЛЕНИЕ</w:t>
      </w:r>
    </w:p>
    <w:p w:rsidR="00DF3FE6" w:rsidRPr="00DF3FE6" w:rsidRDefault="00DF3FE6" w:rsidP="00DF3FE6">
      <w:pPr>
        <w:tabs>
          <w:tab w:val="left" w:pos="1172"/>
        </w:tabs>
        <w:ind w:firstLine="709"/>
        <w:rPr>
          <w:rFonts w:cs="Arial"/>
        </w:rPr>
      </w:pPr>
    </w:p>
    <w:p w:rsidR="00DF3FE6" w:rsidRPr="00DF3FE6" w:rsidRDefault="00DF3FE6" w:rsidP="00DF3FE6">
      <w:pPr>
        <w:tabs>
          <w:tab w:val="left" w:pos="1172"/>
        </w:tabs>
        <w:ind w:firstLine="709"/>
        <w:rPr>
          <w:rFonts w:cs="Arial"/>
        </w:rPr>
      </w:pPr>
      <w:r w:rsidRPr="00DF3FE6">
        <w:rPr>
          <w:rFonts w:cs="Arial"/>
        </w:rPr>
        <w:t>«29» мая</w:t>
      </w:r>
      <w:r>
        <w:rPr>
          <w:rFonts w:cs="Arial"/>
        </w:rPr>
        <w:t xml:space="preserve"> </w:t>
      </w:r>
      <w:r w:rsidRPr="00DF3FE6">
        <w:rPr>
          <w:rFonts w:cs="Arial"/>
        </w:rPr>
        <w:t>2026 г.</w:t>
      </w:r>
      <w:r>
        <w:rPr>
          <w:rFonts w:cs="Arial"/>
        </w:rPr>
        <w:t xml:space="preserve"> </w:t>
      </w:r>
      <w:r w:rsidRPr="00DF3FE6">
        <w:rPr>
          <w:rFonts w:cs="Arial"/>
        </w:rPr>
        <w:t>№ 243</w:t>
      </w:r>
    </w:p>
    <w:p w:rsidR="00DF3FE6" w:rsidRPr="00DF3FE6" w:rsidRDefault="00DF3FE6" w:rsidP="00DF3FE6">
      <w:pPr>
        <w:ind w:firstLine="709"/>
        <w:rPr>
          <w:rFonts w:cs="Arial"/>
          <w:bCs/>
          <w:kern w:val="28"/>
        </w:rPr>
      </w:pPr>
      <w:r w:rsidRPr="00DF3FE6">
        <w:rPr>
          <w:rFonts w:cs="Arial"/>
          <w:bCs/>
          <w:kern w:val="28"/>
        </w:rPr>
        <w:t>с. Терновка</w:t>
      </w:r>
    </w:p>
    <w:p w:rsidR="00DF3FE6" w:rsidRPr="00DF3FE6" w:rsidRDefault="00DF3FE6" w:rsidP="00DF3FE6">
      <w:pPr>
        <w:ind w:firstLine="709"/>
        <w:rPr>
          <w:rFonts w:cs="Arial"/>
          <w:bCs/>
          <w:kern w:val="28"/>
        </w:rPr>
      </w:pPr>
    </w:p>
    <w:p w:rsidR="00DF3FE6" w:rsidRPr="00DF3FE6" w:rsidRDefault="00DF3FE6" w:rsidP="00DF3FE6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F3FE6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6" w:tgtFrame="ChangingDocument" w:history="1">
        <w:r w:rsidRPr="00DF3FE6">
          <w:rPr>
            <w:rStyle w:val="a5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  <w:r w:rsidRPr="00DF3FE6">
        <w:rPr>
          <w:rFonts w:cs="Arial"/>
          <w:b/>
          <w:bCs/>
          <w:kern w:val="28"/>
          <w:sz w:val="32"/>
          <w:szCs w:val="32"/>
        </w:rPr>
        <w:t xml:space="preserve"> администрации Терновского муниципального района Воронежской области №889 от 24.12.2025г.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 на территории Терновского муниципального района Воронежской области»</w:t>
      </w:r>
    </w:p>
    <w:p w:rsidR="00DF3FE6" w:rsidRPr="00DF3FE6" w:rsidRDefault="00DF3FE6" w:rsidP="00DF3FE6">
      <w:pPr>
        <w:ind w:firstLine="709"/>
        <w:rPr>
          <w:rFonts w:cs="Arial"/>
        </w:rPr>
      </w:pPr>
    </w:p>
    <w:p w:rsidR="00DF3FE6" w:rsidRPr="00DF3FE6" w:rsidRDefault="00DF3FE6" w:rsidP="00DF3F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DF3FE6" w:rsidRPr="00DF3FE6" w:rsidRDefault="00DF3FE6" w:rsidP="00DF3FE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DF3FE6">
        <w:rPr>
          <w:rFonts w:eastAsia="Calibri" w:cs="Arial"/>
          <w:lang w:eastAsia="en-US"/>
        </w:rPr>
        <w:t>В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соответствии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с</w:t>
      </w:r>
      <w:r>
        <w:rPr>
          <w:rFonts w:eastAsia="Calibri" w:cs="Arial"/>
          <w:lang w:eastAsia="en-US"/>
        </w:rPr>
        <w:t xml:space="preserve"> </w:t>
      </w:r>
      <w:hyperlink r:id="rId7" w:tgtFrame="Logical" w:history="1">
        <w:r w:rsidRPr="00DF3FE6">
          <w:rPr>
            <w:rStyle w:val="a5"/>
            <w:rFonts w:eastAsia="Calibri" w:cs="Arial"/>
            <w:lang w:eastAsia="en-US"/>
          </w:rPr>
          <w:t>Федеральным законом</w:t>
        </w:r>
      </w:hyperlink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от 27.07.2010 № 210-ФЗ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«Об организации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предоставления государственных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и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муниципальных услуг»,</w:t>
      </w:r>
      <w:r>
        <w:rPr>
          <w:rFonts w:eastAsia="Calibri" w:cs="Arial"/>
          <w:lang w:eastAsia="en-US"/>
        </w:rPr>
        <w:t xml:space="preserve"> </w:t>
      </w:r>
      <w:hyperlink r:id="rId8" w:tgtFrame="Logical" w:history="1">
        <w:r w:rsidRPr="00DF3FE6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DF3FE6">
        <w:rPr>
          <w:rFonts w:eastAsia="Calibri" w:cs="Arial"/>
          <w:lang w:eastAsia="en-US"/>
        </w:rPr>
        <w:t xml:space="preserve"> администрации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Воронежской области от 18.11.2025г. №727 «Об утверждении Порядка разработки и утверждения административных регламентов предоставления муниципальных услуг», Уставом Терновского муниципального района Воронежской области, администрация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Воронежской области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п о с т а н о в л я е т:</w:t>
      </w:r>
    </w:p>
    <w:p w:rsidR="00DF3FE6" w:rsidRPr="00DF3FE6" w:rsidRDefault="00DF3FE6" w:rsidP="00DF3FE6">
      <w:pPr>
        <w:ind w:firstLine="709"/>
        <w:rPr>
          <w:rFonts w:eastAsia="Calibri" w:cs="Arial"/>
          <w:lang w:eastAsia="en-US"/>
        </w:rPr>
      </w:pPr>
      <w:r w:rsidRPr="00DF3FE6">
        <w:rPr>
          <w:rFonts w:cs="Arial"/>
          <w:kern w:val="28"/>
        </w:rPr>
        <w:t>1</w:t>
      </w:r>
      <w:r w:rsidRPr="00DF3FE6">
        <w:rPr>
          <w:rFonts w:eastAsia="Calibri" w:cs="Arial"/>
          <w:lang w:eastAsia="en-US"/>
        </w:rPr>
        <w:t xml:space="preserve">. Внести в </w:t>
      </w:r>
      <w:hyperlink r:id="rId9" w:tgtFrame="ChangingDocument" w:history="1">
        <w:r w:rsidRPr="00DF3FE6">
          <w:rPr>
            <w:rStyle w:val="a5"/>
            <w:rFonts w:eastAsia="Calibri" w:cs="Arial"/>
            <w:lang w:eastAsia="en-US"/>
          </w:rPr>
          <w:t>постановление</w:t>
        </w:r>
      </w:hyperlink>
      <w:r w:rsidRPr="00DF3FE6">
        <w:rPr>
          <w:rFonts w:eastAsia="Calibri" w:cs="Arial"/>
          <w:lang w:eastAsia="en-US"/>
        </w:rPr>
        <w:t xml:space="preserve"> администрации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Воронежской области от «24» декабря 2025 г. №889 «Об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 на территории Терновского муниципального района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Воронежской области» следующие изменения:</w:t>
      </w:r>
    </w:p>
    <w:p w:rsidR="00DF3FE6" w:rsidRPr="00DF3FE6" w:rsidRDefault="00DF3FE6" w:rsidP="00DF3FE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DF3FE6">
        <w:rPr>
          <w:rFonts w:eastAsia="Calibri" w:cs="Arial"/>
          <w:lang w:eastAsia="en-US"/>
        </w:rPr>
        <w:t>1.1. Пункт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eastAsia="Calibri" w:cs="Arial"/>
          <w:lang w:eastAsia="en-US"/>
        </w:rPr>
        <w:t>6.1 административного регламента изложить в следующей редакции:</w:t>
      </w:r>
    </w:p>
    <w:p w:rsidR="00DF3FE6" w:rsidRPr="00DF3FE6" w:rsidRDefault="00DF3FE6" w:rsidP="00DF3FE6">
      <w:pPr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DF3FE6">
        <w:rPr>
          <w:rFonts w:cs="Arial"/>
        </w:rPr>
        <w:t>«</w:t>
      </w:r>
      <w:r w:rsidRPr="00DF3FE6">
        <w:rPr>
          <w:rFonts w:eastAsia="Calibri" w:cs="Arial"/>
          <w:lang w:eastAsia="en-US"/>
        </w:rPr>
        <w:t>6.1. Максимальный срок предоставления Муниципальной услуги не должен превышать 20 календарных дней со дня поступления заявления с приложением документов, необходимых для предоставления Муниципальной услуги, предусмотренных настоящим Административным регламентом.</w:t>
      </w:r>
    </w:p>
    <w:p w:rsidR="00DF3FE6" w:rsidRPr="00DF3FE6" w:rsidRDefault="00DF3FE6" w:rsidP="00DF3FE6">
      <w:pPr>
        <w:autoSpaceDE w:val="0"/>
        <w:autoSpaceDN w:val="0"/>
        <w:adjustRightInd w:val="0"/>
        <w:ind w:firstLine="709"/>
        <w:rPr>
          <w:rFonts w:cs="Arial"/>
        </w:rPr>
      </w:pPr>
      <w:r w:rsidRPr="00DF3FE6">
        <w:rPr>
          <w:rFonts w:eastAsia="Calibri" w:cs="Arial"/>
          <w:lang w:eastAsia="en-US"/>
        </w:rPr>
        <w:lastRenderedPageBreak/>
        <w:t xml:space="preserve"> Для лиц,</w:t>
      </w:r>
      <w:r>
        <w:rPr>
          <w:rFonts w:eastAsia="Calibri" w:cs="Arial"/>
          <w:lang w:eastAsia="en-US"/>
        </w:rPr>
        <w:t xml:space="preserve"> </w:t>
      </w:r>
      <w:r w:rsidRPr="00DF3FE6">
        <w:rPr>
          <w:rFonts w:cs="Arial"/>
        </w:rPr>
        <w:t>указанных в подпункте 2.1.10.</w:t>
      </w:r>
      <w:r>
        <w:rPr>
          <w:rFonts w:cs="Arial"/>
        </w:rPr>
        <w:t xml:space="preserve"> </w:t>
      </w:r>
      <w:r w:rsidRPr="00DF3FE6">
        <w:rPr>
          <w:rFonts w:cs="Arial"/>
        </w:rPr>
        <w:t xml:space="preserve">пункта 2 </w:t>
      </w:r>
      <w:r w:rsidRPr="00DF3FE6">
        <w:rPr>
          <w:rFonts w:eastAsia="Calibri" w:cs="Arial"/>
          <w:lang w:eastAsia="en-US"/>
        </w:rPr>
        <w:t>Административного регламента</w:t>
      </w:r>
      <w:r w:rsidRPr="00DF3FE6">
        <w:rPr>
          <w:rFonts w:cs="Arial"/>
        </w:rPr>
        <w:t xml:space="preserve"> до 10 рабочих дней.»</w:t>
      </w:r>
    </w:p>
    <w:p w:rsidR="00DF3FE6" w:rsidRPr="00DF3FE6" w:rsidRDefault="00DF3FE6" w:rsidP="00DF3FE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DF3FE6">
        <w:rPr>
          <w:rFonts w:eastAsia="Calibri" w:cs="Arial"/>
          <w:lang w:eastAsia="en-US"/>
        </w:rPr>
        <w:t>2. Настоящее постановление вступает в силу с даты его официального опубликования в периодическом печатном издании «Терновский муниципальный вестник» и размещается на сайте администрации Терновского муниципального района в сети «Интернет».</w:t>
      </w:r>
    </w:p>
    <w:p w:rsidR="00DF3FE6" w:rsidRPr="00DF3FE6" w:rsidRDefault="00DF3FE6" w:rsidP="00DF3FE6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  <w:r w:rsidRPr="00DF3FE6">
        <w:rPr>
          <w:rFonts w:eastAsia="Calibri" w:cs="Arial"/>
          <w:lang w:eastAsia="en-US"/>
        </w:rPr>
        <w:t>3. Контроль за исполнением настоящего постановления возложить на заместителя главы администрации Терновского муниципального района Носову Т.С.</w:t>
      </w:r>
    </w:p>
    <w:p w:rsidR="00DF3FE6" w:rsidRPr="00DF3FE6" w:rsidRDefault="00DF3FE6" w:rsidP="00DF3FE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DF3FE6" w:rsidRPr="00DF3FE6" w:rsidRDefault="00DF3FE6" w:rsidP="00DF3FE6">
      <w:pPr>
        <w:ind w:firstLine="709"/>
        <w:rPr>
          <w:rFonts w:cs="Arial"/>
        </w:rPr>
      </w:pPr>
    </w:p>
    <w:p w:rsidR="00DF3FE6" w:rsidRPr="00DF3FE6" w:rsidRDefault="00DF3FE6" w:rsidP="00DF3FE6">
      <w:pPr>
        <w:ind w:firstLine="709"/>
        <w:rPr>
          <w:rFonts w:cs="Arial"/>
        </w:rPr>
      </w:pPr>
    </w:p>
    <w:p w:rsidR="00DF3FE6" w:rsidRPr="00DF3FE6" w:rsidRDefault="00DF3FE6" w:rsidP="00DF3FE6">
      <w:pPr>
        <w:ind w:firstLine="709"/>
        <w:rPr>
          <w:rFonts w:cs="Arial"/>
        </w:rPr>
      </w:pPr>
      <w:r w:rsidRPr="00DF3FE6">
        <w:rPr>
          <w:rFonts w:cs="Arial"/>
        </w:rPr>
        <w:t>Глава администрации Терновского</w:t>
      </w:r>
    </w:p>
    <w:p w:rsidR="00DF3FE6" w:rsidRPr="00DF3FE6" w:rsidRDefault="00DF3FE6" w:rsidP="00DF3FE6">
      <w:pPr>
        <w:ind w:firstLine="709"/>
        <w:rPr>
          <w:rFonts w:cs="Arial"/>
          <w:lang w:bidi="ru-RU"/>
        </w:rPr>
      </w:pPr>
      <w:r w:rsidRPr="00DF3FE6">
        <w:rPr>
          <w:rFonts w:cs="Arial"/>
        </w:rPr>
        <w:t>муниципального</w:t>
      </w:r>
      <w:r w:rsidRPr="00DF3FE6">
        <w:rPr>
          <w:rFonts w:cs="Arial"/>
          <w:lang w:bidi="ru-RU"/>
        </w:rPr>
        <w:t xml:space="preserve"> района</w:t>
      </w:r>
      <w:r>
        <w:rPr>
          <w:rFonts w:cs="Arial"/>
          <w:lang w:bidi="ru-RU"/>
        </w:rPr>
        <w:t xml:space="preserve"> </w:t>
      </w:r>
      <w:r w:rsidRPr="00DF3FE6">
        <w:rPr>
          <w:rFonts w:cs="Arial"/>
          <w:lang w:bidi="ru-RU"/>
        </w:rPr>
        <w:t>М.А. Брагин</w:t>
      </w:r>
    </w:p>
    <w:p w:rsidR="00DF3FE6" w:rsidRPr="00DF3FE6" w:rsidRDefault="00DF3FE6" w:rsidP="00DF3FE6">
      <w:pPr>
        <w:tabs>
          <w:tab w:val="left" w:pos="900"/>
        </w:tabs>
        <w:ind w:firstLine="709"/>
        <w:contextualSpacing/>
        <w:rPr>
          <w:rFonts w:cs="Arial"/>
        </w:rPr>
      </w:pPr>
    </w:p>
    <w:p w:rsidR="00DF3FE6" w:rsidRPr="00DF3FE6" w:rsidRDefault="00DF3FE6" w:rsidP="00DF3FE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</w:p>
    <w:p w:rsidR="00DF3FE6" w:rsidRPr="00DF3FE6" w:rsidRDefault="00DF3FE6" w:rsidP="00DF3FE6">
      <w:pPr>
        <w:ind w:firstLine="709"/>
        <w:rPr>
          <w:rFonts w:cs="Arial"/>
        </w:rPr>
      </w:pPr>
    </w:p>
    <w:p w:rsidR="00A17152" w:rsidRPr="00DF3FE6" w:rsidRDefault="00A17152" w:rsidP="00DF3FE6">
      <w:pPr>
        <w:ind w:firstLine="709"/>
        <w:rPr>
          <w:rFonts w:cs="Arial"/>
        </w:rPr>
      </w:pPr>
    </w:p>
    <w:sectPr w:rsidR="00A17152" w:rsidRPr="00DF3FE6" w:rsidSect="00DF3FE6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9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2646"/>
    <w:rsid w:val="00756A70"/>
    <w:rsid w:val="00774B5F"/>
    <w:rsid w:val="00782629"/>
    <w:rsid w:val="00783798"/>
    <w:rsid w:val="007845F9"/>
    <w:rsid w:val="007A2FE5"/>
    <w:rsid w:val="007A34E0"/>
    <w:rsid w:val="0080169E"/>
    <w:rsid w:val="00804703"/>
    <w:rsid w:val="008047BF"/>
    <w:rsid w:val="00817D31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9F5893"/>
    <w:rsid w:val="00A02057"/>
    <w:rsid w:val="00A17152"/>
    <w:rsid w:val="00A2412E"/>
    <w:rsid w:val="00A26F3A"/>
    <w:rsid w:val="00A44E28"/>
    <w:rsid w:val="00A46EB0"/>
    <w:rsid w:val="00A51B58"/>
    <w:rsid w:val="00A55AA0"/>
    <w:rsid w:val="00A579C9"/>
    <w:rsid w:val="00A8333C"/>
    <w:rsid w:val="00A863E2"/>
    <w:rsid w:val="00AB2DC2"/>
    <w:rsid w:val="00AB2E68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DF3FE6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97800"/>
    <w:rsid w:val="00EA0002"/>
    <w:rsid w:val="00EA0438"/>
    <w:rsid w:val="00EA166D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060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46EB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46EB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46EB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46EB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46EB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46EB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46EB0"/>
  </w:style>
  <w:style w:type="character" w:customStyle="1" w:styleId="10">
    <w:name w:val="Заголовок 1 Знак"/>
    <w:link w:val="1"/>
    <w:rsid w:val="00DF3FE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F3FE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F3FE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F3FE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46EB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46EB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F3FE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46EB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46EB0"/>
    <w:rPr>
      <w:color w:val="0000FF"/>
      <w:u w:val="none"/>
    </w:rPr>
  </w:style>
  <w:style w:type="paragraph" w:customStyle="1" w:styleId="Application">
    <w:name w:val="Application!Приложение"/>
    <w:rsid w:val="00A46EB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46EB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46EB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46EB0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46EB0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46EB0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46EB0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46EB0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46EB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46EB0"/>
  </w:style>
  <w:style w:type="character" w:customStyle="1" w:styleId="10">
    <w:name w:val="Заголовок 1 Знак"/>
    <w:link w:val="1"/>
    <w:rsid w:val="00DF3FE6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F3FE6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F3FE6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F3FE6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46EB0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46EB0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F3FE6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46EB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46EB0"/>
    <w:rPr>
      <w:color w:val="0000FF"/>
      <w:u w:val="none"/>
    </w:rPr>
  </w:style>
  <w:style w:type="paragraph" w:customStyle="1" w:styleId="Application">
    <w:name w:val="Application!Приложение"/>
    <w:rsid w:val="00A46EB0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46EB0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46EB0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756730ce-071c-4d42-aca3-a828835ebe5b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la-service.minjust.ru:8080/rnla-links/ws/content/act/bba0bfb1-06c7-4e50-a8d3-fe1045784bf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00.42:8080/content/act/912adc4a-9848-4c9a-b5e2-5c5034d31417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92.168.200.42:8080/content/act/912adc4a-9848-4c9a-b5e2-5c5034d31417.do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2845</CharactersWithSpaces>
  <SharedDoc>false</SharedDoc>
  <HLinks>
    <vt:vector size="24" baseType="variant">
      <vt:variant>
        <vt:i4>5111888</vt:i4>
      </vt:variant>
      <vt:variant>
        <vt:i4>9</vt:i4>
      </vt:variant>
      <vt:variant>
        <vt:i4>0</vt:i4>
      </vt:variant>
      <vt:variant>
        <vt:i4>5</vt:i4>
      </vt:variant>
      <vt:variant>
        <vt:lpwstr>/content/act/912adc4a-9848-4c9a-b5e2-5c5034d31417.doc</vt:lpwstr>
      </vt:variant>
      <vt:variant>
        <vt:lpwstr/>
      </vt:variant>
      <vt:variant>
        <vt:i4>1310732</vt:i4>
      </vt:variant>
      <vt:variant>
        <vt:i4>6</vt:i4>
      </vt:variant>
      <vt:variant>
        <vt:i4>0</vt:i4>
      </vt:variant>
      <vt:variant>
        <vt:i4>5</vt:i4>
      </vt:variant>
      <vt:variant>
        <vt:lpwstr>/content/act/756730ce-071c-4d42-aca3-a828835ebe5b.doc</vt:lpwstr>
      </vt:variant>
      <vt:variant>
        <vt:lpwstr/>
      </vt:variant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5111888</vt:i4>
      </vt:variant>
      <vt:variant>
        <vt:i4>0</vt:i4>
      </vt:variant>
      <vt:variant>
        <vt:i4>0</vt:i4>
      </vt:variant>
      <vt:variant>
        <vt:i4>5</vt:i4>
      </vt:variant>
      <vt:variant>
        <vt:lpwstr>/content/act/912adc4a-9848-4c9a-b5e2-5c5034d31417.doc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2026-06-30T07:36:00Z</dcterms:created>
  <dcterms:modified xsi:type="dcterms:W3CDTF">2026-06-30T07:36:00Z</dcterms:modified>
</cp:coreProperties>
</file>