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0F" w:rsidRPr="00FF3A0F" w:rsidRDefault="00E235A4" w:rsidP="00FF3A0F">
      <w:pPr>
        <w:ind w:firstLine="709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2652395</wp:posOffset>
            </wp:positionH>
            <wp:positionV relativeFrom="paragraph">
              <wp:posOffset>-737870</wp:posOffset>
            </wp:positionV>
            <wp:extent cx="1143000" cy="977900"/>
            <wp:effectExtent l="0" t="0" r="0" b="0"/>
            <wp:wrapTight wrapText="bothSides">
              <wp:wrapPolygon edited="0">
                <wp:start x="0" y="0"/>
                <wp:lineTo x="0" y="21039"/>
                <wp:lineTo x="21240" y="21039"/>
                <wp:lineTo x="21240" y="0"/>
                <wp:lineTo x="0" y="0"/>
              </wp:wrapPolygon>
            </wp:wrapTight>
            <wp:docPr id="2" name="Рисунок 3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A0F" w:rsidRPr="00FF3A0F" w:rsidRDefault="00FF3A0F" w:rsidP="00FF3A0F">
      <w:pPr>
        <w:ind w:firstLine="709"/>
        <w:jc w:val="center"/>
        <w:rPr>
          <w:rFonts w:cs="Arial"/>
        </w:rPr>
      </w:pPr>
    </w:p>
    <w:p w:rsidR="00FF3A0F" w:rsidRPr="00FF3A0F" w:rsidRDefault="00FF3A0F" w:rsidP="00FF3A0F">
      <w:pPr>
        <w:ind w:firstLine="709"/>
        <w:jc w:val="center"/>
        <w:rPr>
          <w:rFonts w:cs="Arial"/>
        </w:rPr>
      </w:pPr>
      <w:r w:rsidRPr="00FF3A0F">
        <w:rPr>
          <w:rFonts w:cs="Arial"/>
        </w:rPr>
        <w:t>АДМИНИСТРАЦИЯ</w:t>
      </w:r>
    </w:p>
    <w:p w:rsidR="00FF3A0F" w:rsidRPr="00FF3A0F" w:rsidRDefault="00FF3A0F" w:rsidP="00FF3A0F">
      <w:pPr>
        <w:ind w:firstLine="709"/>
        <w:jc w:val="center"/>
        <w:rPr>
          <w:rFonts w:cs="Arial"/>
        </w:rPr>
      </w:pPr>
      <w:r w:rsidRPr="00FF3A0F">
        <w:rPr>
          <w:rFonts w:cs="Arial"/>
        </w:rPr>
        <w:t>ТЕРНОВСКОГО МУНИЦИПАЛЬНОГО РАЙОНА</w:t>
      </w:r>
    </w:p>
    <w:p w:rsidR="00FF3A0F" w:rsidRPr="00FF3A0F" w:rsidRDefault="00FF3A0F" w:rsidP="00FF3A0F">
      <w:pPr>
        <w:ind w:firstLine="709"/>
        <w:jc w:val="center"/>
        <w:rPr>
          <w:rFonts w:cs="Arial"/>
        </w:rPr>
      </w:pPr>
      <w:r w:rsidRPr="00FF3A0F">
        <w:rPr>
          <w:rFonts w:cs="Arial"/>
        </w:rPr>
        <w:t>ВОРОНЕЖСКОЙ ОБЛАСТИ</w:t>
      </w:r>
    </w:p>
    <w:p w:rsidR="00FF3A0F" w:rsidRPr="00FF3A0F" w:rsidRDefault="00FF3A0F" w:rsidP="00FF3A0F">
      <w:pPr>
        <w:ind w:firstLine="709"/>
        <w:jc w:val="center"/>
        <w:rPr>
          <w:rFonts w:cs="Arial"/>
        </w:rPr>
      </w:pPr>
    </w:p>
    <w:p w:rsidR="00FF3A0F" w:rsidRPr="00FF3A0F" w:rsidRDefault="00FF3A0F" w:rsidP="00FF3A0F">
      <w:pPr>
        <w:ind w:firstLine="709"/>
        <w:jc w:val="center"/>
        <w:rPr>
          <w:rFonts w:cs="Arial"/>
        </w:rPr>
      </w:pPr>
      <w:r w:rsidRPr="00FF3A0F">
        <w:rPr>
          <w:rFonts w:cs="Arial"/>
        </w:rPr>
        <w:t>ПОСТАНОВЛЕНИЕ</w:t>
      </w:r>
    </w:p>
    <w:p w:rsidR="00FF3A0F" w:rsidRPr="00FF3A0F" w:rsidRDefault="00FF3A0F" w:rsidP="00FF3A0F">
      <w:pPr>
        <w:ind w:firstLine="709"/>
        <w:rPr>
          <w:rFonts w:cs="Arial"/>
        </w:rPr>
      </w:pPr>
    </w:p>
    <w:p w:rsidR="00FF3A0F" w:rsidRPr="00FF3A0F" w:rsidRDefault="00FF3A0F" w:rsidP="00FF3A0F">
      <w:pPr>
        <w:ind w:firstLine="709"/>
        <w:rPr>
          <w:rFonts w:cs="Arial"/>
        </w:rPr>
      </w:pPr>
      <w:r w:rsidRPr="00FF3A0F">
        <w:rPr>
          <w:rFonts w:cs="Arial"/>
        </w:rPr>
        <w:t>от 03.06 2026 № 266</w:t>
      </w:r>
    </w:p>
    <w:p w:rsidR="00FF3A0F" w:rsidRPr="00FF3A0F" w:rsidRDefault="00FF3A0F" w:rsidP="00FF3A0F">
      <w:pPr>
        <w:ind w:firstLine="709"/>
        <w:rPr>
          <w:rFonts w:cs="Arial"/>
        </w:rPr>
      </w:pPr>
      <w:r w:rsidRPr="00FF3A0F">
        <w:rPr>
          <w:rFonts w:cs="Arial"/>
        </w:rPr>
        <w:t>с. Терновка</w:t>
      </w:r>
    </w:p>
    <w:p w:rsidR="00FF3A0F" w:rsidRPr="00FF3A0F" w:rsidRDefault="00FF3A0F" w:rsidP="00FF3A0F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rPr>
          <w:rFonts w:cs="Arial"/>
        </w:rPr>
      </w:pPr>
    </w:p>
    <w:p w:rsidR="00FF3A0F" w:rsidRPr="00FF3A0F" w:rsidRDefault="00FF3A0F" w:rsidP="00FF3A0F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FF3A0F">
        <w:rPr>
          <w:rFonts w:cs="Arial"/>
          <w:b/>
          <w:bCs/>
          <w:kern w:val="28"/>
          <w:sz w:val="32"/>
          <w:szCs w:val="32"/>
        </w:rPr>
        <w:t xml:space="preserve">О внесении изменений </w:t>
      </w:r>
    </w:p>
    <w:p w:rsidR="00FF3A0F" w:rsidRPr="00FF3A0F" w:rsidRDefault="00FF3A0F" w:rsidP="00FF3A0F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FF3A0F">
        <w:rPr>
          <w:rFonts w:cs="Arial"/>
          <w:b/>
          <w:bCs/>
          <w:kern w:val="28"/>
          <w:sz w:val="32"/>
          <w:szCs w:val="32"/>
        </w:rPr>
        <w:t xml:space="preserve">в </w:t>
      </w:r>
      <w:hyperlink r:id="rId8" w:tgtFrame="ChangingDocument" w:history="1">
        <w:r w:rsidRPr="00FF3A0F">
          <w:rPr>
            <w:rStyle w:val="a5"/>
            <w:rFonts w:cs="Arial"/>
            <w:b/>
            <w:bCs/>
            <w:kern w:val="28"/>
            <w:sz w:val="32"/>
            <w:szCs w:val="32"/>
          </w:rPr>
          <w:t>постановление</w:t>
        </w:r>
      </w:hyperlink>
      <w:r w:rsidRPr="00FF3A0F">
        <w:rPr>
          <w:rFonts w:cs="Arial"/>
          <w:b/>
          <w:bCs/>
          <w:kern w:val="28"/>
          <w:sz w:val="32"/>
          <w:szCs w:val="32"/>
        </w:rPr>
        <w:t xml:space="preserve"> администрации</w:t>
      </w:r>
    </w:p>
    <w:p w:rsidR="00FF3A0F" w:rsidRPr="00FF3A0F" w:rsidRDefault="00FF3A0F" w:rsidP="00FF3A0F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FF3A0F">
        <w:rPr>
          <w:rFonts w:cs="Arial"/>
          <w:b/>
          <w:bCs/>
          <w:kern w:val="28"/>
          <w:sz w:val="32"/>
          <w:szCs w:val="32"/>
        </w:rPr>
        <w:t xml:space="preserve"> Терновского муниципального района </w:t>
      </w:r>
    </w:p>
    <w:p w:rsidR="00FF3A0F" w:rsidRPr="00FF3A0F" w:rsidRDefault="00FF3A0F" w:rsidP="00FF3A0F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FF3A0F">
        <w:rPr>
          <w:rFonts w:cs="Arial"/>
          <w:b/>
          <w:bCs/>
          <w:kern w:val="28"/>
          <w:sz w:val="32"/>
          <w:szCs w:val="32"/>
        </w:rPr>
        <w:t xml:space="preserve">Воронежской области </w:t>
      </w:r>
    </w:p>
    <w:p w:rsidR="00FF3A0F" w:rsidRPr="00FF3A0F" w:rsidRDefault="00FF3A0F" w:rsidP="00FF3A0F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FF3A0F">
        <w:rPr>
          <w:rFonts w:cs="Arial"/>
          <w:b/>
          <w:bCs/>
          <w:kern w:val="28"/>
          <w:sz w:val="32"/>
          <w:szCs w:val="32"/>
        </w:rPr>
        <w:t xml:space="preserve"> от 16.12.2024 №540</w:t>
      </w:r>
    </w:p>
    <w:p w:rsidR="00FF3A0F" w:rsidRPr="00FF3A0F" w:rsidRDefault="00FF3A0F" w:rsidP="00FF3A0F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FF3A0F">
        <w:rPr>
          <w:rFonts w:cs="Arial"/>
          <w:b/>
          <w:bCs/>
          <w:kern w:val="28"/>
          <w:sz w:val="32"/>
          <w:szCs w:val="32"/>
        </w:rPr>
        <w:t xml:space="preserve"> «О мерах поддержки участников </w:t>
      </w:r>
    </w:p>
    <w:p w:rsidR="00FF3A0F" w:rsidRPr="00FF3A0F" w:rsidRDefault="00FF3A0F" w:rsidP="00FF3A0F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FF3A0F">
        <w:rPr>
          <w:rFonts w:cs="Arial"/>
          <w:b/>
          <w:bCs/>
          <w:kern w:val="28"/>
          <w:sz w:val="32"/>
          <w:szCs w:val="32"/>
        </w:rPr>
        <w:t xml:space="preserve">специальной военной операции и членов их семей» </w:t>
      </w:r>
    </w:p>
    <w:p w:rsidR="00FF3A0F" w:rsidRPr="00FF3A0F" w:rsidRDefault="00FF3A0F" w:rsidP="00FF3A0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FF3A0F" w:rsidRPr="00FF3A0F" w:rsidRDefault="00FF3A0F" w:rsidP="00FF3A0F">
      <w:pPr>
        <w:ind w:firstLine="709"/>
        <w:rPr>
          <w:rFonts w:cs="Arial"/>
        </w:rPr>
      </w:pPr>
    </w:p>
    <w:p w:rsidR="00FF3A0F" w:rsidRPr="00FF3A0F" w:rsidRDefault="00FF3A0F" w:rsidP="00FF3A0F">
      <w:pPr>
        <w:autoSpaceDE w:val="0"/>
        <w:autoSpaceDN w:val="0"/>
        <w:adjustRightInd w:val="0"/>
        <w:ind w:firstLine="709"/>
        <w:rPr>
          <w:rFonts w:cs="Arial"/>
        </w:rPr>
      </w:pPr>
      <w:r w:rsidRPr="00FF3A0F">
        <w:rPr>
          <w:rFonts w:cs="Arial"/>
        </w:rPr>
        <w:t xml:space="preserve">В соответствии с </w:t>
      </w:r>
      <w:hyperlink r:id="rId9" w:tgtFrame="Logical" w:history="1">
        <w:r w:rsidRPr="00FF3A0F">
          <w:rPr>
            <w:rStyle w:val="a5"/>
            <w:rFonts w:cs="Arial"/>
          </w:rPr>
          <w:t>Указом</w:t>
        </w:r>
      </w:hyperlink>
      <w:r w:rsidRPr="00FF3A0F">
        <w:rPr>
          <w:rFonts w:cs="Arial"/>
        </w:rPr>
        <w:t xml:space="preserve"> Президента Российской Федерации от 16.03.2022 № 121 «О мерах по обеспечению социально-экономической стабильности и защиты населения в Российской Федерации»,</w:t>
      </w:r>
      <w:r>
        <w:rPr>
          <w:rFonts w:cs="Arial"/>
        </w:rPr>
        <w:t xml:space="preserve"> </w:t>
      </w:r>
      <w:r w:rsidRPr="00FF3A0F">
        <w:rPr>
          <w:rFonts w:cs="Arial"/>
        </w:rPr>
        <w:t>Уставом Терновского муниципального района Воронежской области,</w:t>
      </w:r>
      <w:r>
        <w:rPr>
          <w:rFonts w:cs="Arial"/>
        </w:rPr>
        <w:t xml:space="preserve"> </w:t>
      </w:r>
      <w:r w:rsidRPr="00FF3A0F">
        <w:rPr>
          <w:rFonts w:cs="Arial"/>
        </w:rPr>
        <w:t>с пунктом</w:t>
      </w:r>
      <w:r>
        <w:rPr>
          <w:rFonts w:cs="Arial"/>
        </w:rPr>
        <w:t xml:space="preserve"> </w:t>
      </w:r>
      <w:r w:rsidRPr="00FF3A0F">
        <w:rPr>
          <w:rFonts w:cs="Arial"/>
        </w:rPr>
        <w:t xml:space="preserve">1 решения Оперативного штаба Воронежской области по реализации мер, предусмотренных Указом Президента Российской Федерации от 14.05.2026 №121 администрация Терновского муниципального района </w:t>
      </w:r>
    </w:p>
    <w:p w:rsidR="00FF3A0F" w:rsidRPr="00FF3A0F" w:rsidRDefault="00FF3A0F" w:rsidP="00FF3A0F">
      <w:pPr>
        <w:autoSpaceDE w:val="0"/>
        <w:autoSpaceDN w:val="0"/>
        <w:adjustRightInd w:val="0"/>
        <w:ind w:firstLine="709"/>
        <w:rPr>
          <w:rFonts w:cs="Arial"/>
        </w:rPr>
      </w:pPr>
      <w:r w:rsidRPr="00FF3A0F">
        <w:rPr>
          <w:rFonts w:cs="Arial"/>
        </w:rPr>
        <w:t>ПОСТАНОВЛЯЕТ:</w:t>
      </w:r>
    </w:p>
    <w:p w:rsidR="00FF3A0F" w:rsidRPr="00FF3A0F" w:rsidRDefault="00FF3A0F" w:rsidP="00FF3A0F">
      <w:pPr>
        <w:autoSpaceDE w:val="0"/>
        <w:autoSpaceDN w:val="0"/>
        <w:adjustRightInd w:val="0"/>
        <w:ind w:firstLine="709"/>
        <w:rPr>
          <w:rFonts w:cs="Arial"/>
        </w:rPr>
      </w:pPr>
    </w:p>
    <w:p w:rsidR="00FF3A0F" w:rsidRPr="00FF3A0F" w:rsidRDefault="00FF3A0F" w:rsidP="00FF3A0F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FF3A0F">
        <w:rPr>
          <w:rFonts w:cs="Arial"/>
        </w:rPr>
        <w:t xml:space="preserve">1. Внести изменения в </w:t>
      </w:r>
      <w:hyperlink r:id="rId10" w:tgtFrame="ChangingDocument" w:history="1">
        <w:r w:rsidRPr="00FF3A0F">
          <w:rPr>
            <w:rStyle w:val="a5"/>
            <w:rFonts w:cs="Arial"/>
          </w:rPr>
          <w:t>постановление</w:t>
        </w:r>
      </w:hyperlink>
      <w:r w:rsidRPr="00FF3A0F">
        <w:rPr>
          <w:rFonts w:cs="Arial"/>
        </w:rPr>
        <w:t xml:space="preserve"> администрации</w:t>
      </w:r>
      <w:r>
        <w:rPr>
          <w:rFonts w:cs="Arial"/>
        </w:rPr>
        <w:t xml:space="preserve"> </w:t>
      </w:r>
      <w:r w:rsidRPr="00FF3A0F">
        <w:rPr>
          <w:rFonts w:cs="Arial"/>
        </w:rPr>
        <w:t>Терновского муниципального района</w:t>
      </w:r>
      <w:r>
        <w:rPr>
          <w:rFonts w:cs="Arial"/>
        </w:rPr>
        <w:t xml:space="preserve"> </w:t>
      </w:r>
      <w:r w:rsidRPr="00FF3A0F">
        <w:rPr>
          <w:rFonts w:cs="Arial"/>
        </w:rPr>
        <w:t>Воронежской области</w:t>
      </w:r>
      <w:r>
        <w:rPr>
          <w:rFonts w:cs="Arial"/>
        </w:rPr>
        <w:t xml:space="preserve"> </w:t>
      </w:r>
      <w:r w:rsidRPr="00FF3A0F">
        <w:rPr>
          <w:rFonts w:cs="Arial"/>
        </w:rPr>
        <w:t>от 16.12.2024 №540</w:t>
      </w:r>
      <w:r>
        <w:rPr>
          <w:rFonts w:cs="Arial"/>
        </w:rPr>
        <w:t xml:space="preserve"> </w:t>
      </w:r>
      <w:r w:rsidRPr="00FF3A0F">
        <w:rPr>
          <w:rFonts w:cs="Arial"/>
        </w:rPr>
        <w:t>«О мерах поддержки</w:t>
      </w:r>
      <w:r>
        <w:rPr>
          <w:rFonts w:cs="Arial"/>
        </w:rPr>
        <w:t xml:space="preserve"> </w:t>
      </w:r>
      <w:r w:rsidRPr="00FF3A0F">
        <w:rPr>
          <w:rFonts w:cs="Arial"/>
        </w:rPr>
        <w:t>участников</w:t>
      </w:r>
      <w:r>
        <w:rPr>
          <w:rFonts w:cs="Arial"/>
        </w:rPr>
        <w:t xml:space="preserve"> </w:t>
      </w:r>
      <w:r w:rsidRPr="00FF3A0F">
        <w:rPr>
          <w:rFonts w:cs="Arial"/>
        </w:rPr>
        <w:t>специальной военной</w:t>
      </w:r>
      <w:r>
        <w:rPr>
          <w:rFonts w:cs="Arial"/>
        </w:rPr>
        <w:t xml:space="preserve"> </w:t>
      </w:r>
      <w:r w:rsidRPr="00FF3A0F">
        <w:rPr>
          <w:rFonts w:cs="Arial"/>
        </w:rPr>
        <w:t>операции и членов их семей», изложив п.1 постановления в новой редакции:</w:t>
      </w:r>
    </w:p>
    <w:p w:rsidR="00FF3A0F" w:rsidRPr="00FF3A0F" w:rsidRDefault="00FF3A0F" w:rsidP="00FF3A0F">
      <w:pPr>
        <w:autoSpaceDE w:val="0"/>
        <w:autoSpaceDN w:val="0"/>
        <w:adjustRightInd w:val="0"/>
        <w:ind w:firstLine="709"/>
        <w:rPr>
          <w:rFonts w:cs="Arial"/>
        </w:rPr>
      </w:pPr>
      <w:r w:rsidRPr="00FF3A0F">
        <w:rPr>
          <w:rFonts w:cs="Arial"/>
        </w:rPr>
        <w:t>«1. Меры поддержки, предусмотренные настоящим постановлением, предоставляются следующим категориям граждан :</w:t>
      </w:r>
    </w:p>
    <w:p w:rsidR="00FF3A0F" w:rsidRPr="00FF3A0F" w:rsidRDefault="00FF3A0F" w:rsidP="00FF3A0F">
      <w:pPr>
        <w:autoSpaceDE w:val="0"/>
        <w:autoSpaceDN w:val="0"/>
        <w:adjustRightInd w:val="0"/>
        <w:ind w:firstLine="709"/>
        <w:rPr>
          <w:rFonts w:cs="Arial"/>
        </w:rPr>
      </w:pPr>
      <w:r w:rsidRPr="00FF3A0F">
        <w:rPr>
          <w:rFonts w:cs="Arial"/>
        </w:rPr>
        <w:t>1.1. Участникам специальной военной операции (далее – СВО) и членам их семей:</w:t>
      </w:r>
    </w:p>
    <w:p w:rsidR="00FF3A0F" w:rsidRPr="00FF3A0F" w:rsidRDefault="00FF3A0F" w:rsidP="00FF3A0F">
      <w:pPr>
        <w:autoSpaceDE w:val="0"/>
        <w:autoSpaceDN w:val="0"/>
        <w:adjustRightInd w:val="0"/>
        <w:ind w:firstLine="709"/>
        <w:rPr>
          <w:rFonts w:cs="Arial"/>
        </w:rPr>
      </w:pPr>
      <w:r w:rsidRPr="00FF3A0F">
        <w:rPr>
          <w:rFonts w:cs="Arial"/>
        </w:rPr>
        <w:t>1.1.1Лицам, участвующим в специальной военной операции на территориях Донецкой Народной Республики и Луганской Народной Республики, Запорожской области, Херсонской области и Украины, и (или) выполняющим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 и Луганской Народной Республики, Запорожской области, Херсонской области и Украины из числа:</w:t>
      </w:r>
    </w:p>
    <w:p w:rsidR="00FF3A0F" w:rsidRPr="00FF3A0F" w:rsidRDefault="00FF3A0F" w:rsidP="00FF3A0F">
      <w:pPr>
        <w:autoSpaceDE w:val="0"/>
        <w:autoSpaceDN w:val="0"/>
        <w:adjustRightInd w:val="0"/>
        <w:ind w:firstLine="709"/>
        <w:rPr>
          <w:rFonts w:cs="Arial"/>
        </w:rPr>
      </w:pPr>
      <w:r w:rsidRPr="00FF3A0F">
        <w:rPr>
          <w:rFonts w:cs="Arial"/>
        </w:rPr>
        <w:t xml:space="preserve">- лиц, призванных на военную службу по мобилизации в Вооруженные Силы Российской Федерации, или лиц, направленных для прохождения службы в войска </w:t>
      </w:r>
      <w:r w:rsidRPr="00FF3A0F">
        <w:rPr>
          <w:rFonts w:cs="Arial"/>
        </w:rPr>
        <w:lastRenderedPageBreak/>
        <w:t>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FF3A0F" w:rsidRPr="00FF3A0F" w:rsidRDefault="00FF3A0F" w:rsidP="00FF3A0F">
      <w:pPr>
        <w:autoSpaceDE w:val="0"/>
        <w:autoSpaceDN w:val="0"/>
        <w:adjustRightInd w:val="0"/>
        <w:ind w:firstLine="709"/>
        <w:rPr>
          <w:rFonts w:cs="Arial"/>
        </w:rPr>
      </w:pPr>
      <w:r w:rsidRPr="00FF3A0F">
        <w:rPr>
          <w:rFonts w:cs="Arial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 указанных в пункте 6 статьи 1 </w:t>
      </w:r>
      <w:hyperlink r:id="rId11" w:tgtFrame="Logical" w:history="1">
        <w:r w:rsidRPr="00FF3A0F">
          <w:rPr>
            <w:rStyle w:val="a5"/>
            <w:rFonts w:cs="Arial"/>
          </w:rPr>
          <w:t>Федерального закона</w:t>
        </w:r>
      </w:hyperlink>
      <w:r w:rsidRPr="00FF3A0F">
        <w:rPr>
          <w:rFonts w:cs="Arial"/>
        </w:rPr>
        <w:t xml:space="preserve"> от 31 мая 1996 года №61-ФЗ «Об обороне»;</w:t>
      </w:r>
    </w:p>
    <w:p w:rsidR="00FF3A0F" w:rsidRPr="00FF3A0F" w:rsidRDefault="00FF3A0F" w:rsidP="00FF3A0F">
      <w:pPr>
        <w:autoSpaceDE w:val="0"/>
        <w:autoSpaceDN w:val="0"/>
        <w:adjustRightInd w:val="0"/>
        <w:ind w:firstLine="709"/>
        <w:rPr>
          <w:rFonts w:cs="Arial"/>
        </w:rPr>
      </w:pPr>
      <w:r w:rsidRPr="00FF3A0F">
        <w:rPr>
          <w:rFonts w:cs="Arial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FF3A0F" w:rsidRPr="00FF3A0F" w:rsidRDefault="00FF3A0F" w:rsidP="00FF3A0F">
      <w:pPr>
        <w:autoSpaceDE w:val="0"/>
        <w:autoSpaceDN w:val="0"/>
        <w:adjustRightInd w:val="0"/>
        <w:ind w:firstLine="709"/>
        <w:rPr>
          <w:rFonts w:eastAsia="Calibri" w:cs="Arial"/>
          <w:bCs/>
          <w:lang w:eastAsia="en-US"/>
        </w:rPr>
      </w:pPr>
      <w:r w:rsidRPr="00FF3A0F">
        <w:rPr>
          <w:rFonts w:cs="Arial"/>
        </w:rPr>
        <w:t xml:space="preserve">- </w:t>
      </w:r>
      <w:r w:rsidRPr="00FF3A0F">
        <w:rPr>
          <w:rFonts w:eastAsia="Calibri" w:cs="Arial"/>
          <w:lang w:eastAsia="en-US"/>
        </w:rPr>
        <w:t xml:space="preserve">государственных гражданских служащих федеральных органов исполнительной власти и лиц, замещающих должности, не отнесенных к должностям государственной гражданской службы федеральных органов </w:t>
      </w:r>
      <w:r w:rsidRPr="00FF3A0F">
        <w:rPr>
          <w:rFonts w:eastAsia="Calibri" w:cs="Arial"/>
          <w:bCs/>
          <w:lang w:eastAsia="en-US"/>
        </w:rPr>
        <w:t xml:space="preserve">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Федерации, которые направлялись (привлекались) указанными органами при выполнении ими служебных обязанностей. </w:t>
      </w:r>
    </w:p>
    <w:p w:rsidR="00FF3A0F" w:rsidRPr="00FF3A0F" w:rsidRDefault="00FF3A0F" w:rsidP="00FF3A0F">
      <w:pPr>
        <w:ind w:firstLine="709"/>
        <w:rPr>
          <w:rFonts w:eastAsia="Calibri" w:cs="Arial"/>
          <w:bCs/>
          <w:lang w:eastAsia="en-US"/>
        </w:rPr>
      </w:pPr>
      <w:r w:rsidRPr="00FF3A0F">
        <w:rPr>
          <w:rFonts w:eastAsia="Calibri" w:cs="Arial"/>
          <w:bCs/>
          <w:lang w:eastAsia="en-US"/>
        </w:rPr>
        <w:t xml:space="preserve">1.1.2. Члены семей участников СВО - члены семьей лиц, указанных в подпункте 1.1.1. настоящего пункта, в том числе погибших (умерших) при выполнении задач в ходе СВО либо позднее указанного периода, но вследствие увечья (ранения, травмы, контузии) или заболевания, полученных при выполнении задач в ходе проведения СВО, определенные в соответствии с пунктами 5 и 5.1 статьи 2 </w:t>
      </w:r>
      <w:hyperlink r:id="rId12" w:tgtFrame="Logical" w:history="1">
        <w:r w:rsidRPr="00FF3A0F">
          <w:rPr>
            <w:rStyle w:val="a5"/>
            <w:rFonts w:eastAsia="Calibri" w:cs="Arial"/>
            <w:bCs/>
            <w:lang w:eastAsia="en-US"/>
          </w:rPr>
          <w:t>Федерального закона</w:t>
        </w:r>
      </w:hyperlink>
      <w:r w:rsidRPr="00FF3A0F">
        <w:rPr>
          <w:rFonts w:eastAsia="Calibri" w:cs="Arial"/>
          <w:bCs/>
          <w:lang w:eastAsia="en-US"/>
        </w:rPr>
        <w:t xml:space="preserve"> от 27 мая 1998 года № 76-ФЗ «О статусе военнослужащих», а именно:</w:t>
      </w:r>
    </w:p>
    <w:p w:rsidR="00FF3A0F" w:rsidRPr="00FF3A0F" w:rsidRDefault="00FF3A0F" w:rsidP="00FF3A0F">
      <w:pPr>
        <w:tabs>
          <w:tab w:val="left" w:pos="1343"/>
        </w:tabs>
        <w:ind w:firstLine="709"/>
        <w:rPr>
          <w:rFonts w:eastAsia="Calibri" w:cs="Arial"/>
          <w:bCs/>
          <w:lang w:eastAsia="en-US"/>
        </w:rPr>
      </w:pPr>
      <w:r w:rsidRPr="00FF3A0F">
        <w:rPr>
          <w:rFonts w:eastAsia="Calibri" w:cs="Arial"/>
          <w:bCs/>
          <w:lang w:eastAsia="en-US"/>
        </w:rPr>
        <w:t>1.1.2.1. супруга (супруг);</w:t>
      </w:r>
    </w:p>
    <w:p w:rsidR="00FF3A0F" w:rsidRPr="00FF3A0F" w:rsidRDefault="00FF3A0F" w:rsidP="00FF3A0F">
      <w:pPr>
        <w:tabs>
          <w:tab w:val="left" w:pos="1343"/>
        </w:tabs>
        <w:ind w:firstLine="709"/>
        <w:rPr>
          <w:rFonts w:eastAsia="Calibri" w:cs="Arial"/>
          <w:bCs/>
          <w:lang w:eastAsia="en-US"/>
        </w:rPr>
      </w:pPr>
      <w:r w:rsidRPr="00FF3A0F">
        <w:rPr>
          <w:rFonts w:eastAsia="Calibri" w:cs="Arial"/>
          <w:bCs/>
          <w:lang w:eastAsia="en-US"/>
        </w:rPr>
        <w:t>1.1.2.2. несовершеннолетние дети;</w:t>
      </w:r>
    </w:p>
    <w:p w:rsidR="00FF3A0F" w:rsidRPr="00FF3A0F" w:rsidRDefault="00FF3A0F" w:rsidP="00FF3A0F">
      <w:pPr>
        <w:tabs>
          <w:tab w:val="left" w:pos="1264"/>
        </w:tabs>
        <w:ind w:firstLine="709"/>
        <w:rPr>
          <w:rFonts w:eastAsia="Calibri" w:cs="Arial"/>
          <w:bCs/>
          <w:lang w:eastAsia="en-US"/>
        </w:rPr>
      </w:pPr>
      <w:r w:rsidRPr="00FF3A0F">
        <w:rPr>
          <w:rFonts w:eastAsia="Calibri" w:cs="Arial"/>
          <w:bCs/>
          <w:lang w:eastAsia="en-US"/>
        </w:rPr>
        <w:t>1.1.2.3. дети старше 18 лет, ставшие инвалидами до достижения ими возраста 18 лет;</w:t>
      </w:r>
    </w:p>
    <w:p w:rsidR="00FF3A0F" w:rsidRPr="00FF3A0F" w:rsidRDefault="00FF3A0F" w:rsidP="00FF3A0F">
      <w:pPr>
        <w:tabs>
          <w:tab w:val="left" w:pos="1264"/>
        </w:tabs>
        <w:ind w:firstLine="709"/>
        <w:rPr>
          <w:rFonts w:eastAsia="Calibri" w:cs="Arial"/>
          <w:bCs/>
          <w:lang w:eastAsia="en-US"/>
        </w:rPr>
      </w:pPr>
      <w:r w:rsidRPr="00FF3A0F">
        <w:rPr>
          <w:rFonts w:eastAsia="Calibri" w:cs="Arial"/>
          <w:bCs/>
          <w:lang w:eastAsia="en-US"/>
        </w:rPr>
        <w:t>1.1.2.4. дети в возрасте до 23 лет, обучающиеся в образовательных организациях по очной форме обучения;</w:t>
      </w:r>
    </w:p>
    <w:p w:rsidR="00FF3A0F" w:rsidRPr="00FF3A0F" w:rsidRDefault="00FF3A0F" w:rsidP="00FF3A0F">
      <w:pPr>
        <w:tabs>
          <w:tab w:val="left" w:pos="1264"/>
        </w:tabs>
        <w:ind w:firstLine="709"/>
        <w:rPr>
          <w:rFonts w:eastAsia="Calibri" w:cs="Arial"/>
          <w:bCs/>
          <w:lang w:eastAsia="en-US"/>
        </w:rPr>
      </w:pPr>
      <w:r w:rsidRPr="00FF3A0F">
        <w:rPr>
          <w:rFonts w:eastAsia="Calibri" w:cs="Arial"/>
          <w:bCs/>
          <w:lang w:eastAsia="en-US"/>
        </w:rPr>
        <w:t>1.1.2.5. лица, находящиеся на иждивении участника СВО.</w:t>
      </w:r>
    </w:p>
    <w:p w:rsidR="00FF3A0F" w:rsidRPr="00FF3A0F" w:rsidRDefault="00FF3A0F" w:rsidP="00FF3A0F">
      <w:pPr>
        <w:ind w:firstLine="709"/>
        <w:rPr>
          <w:rFonts w:eastAsia="Calibri" w:cs="Arial"/>
          <w:bCs/>
          <w:lang w:eastAsia="en-US"/>
        </w:rPr>
      </w:pPr>
      <w:r w:rsidRPr="00FF3A0F">
        <w:rPr>
          <w:rFonts w:eastAsia="Calibri" w:cs="Arial"/>
          <w:bCs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FF3A0F" w:rsidRPr="00FF3A0F" w:rsidRDefault="00FF3A0F" w:rsidP="00FF3A0F">
      <w:pPr>
        <w:ind w:firstLine="709"/>
        <w:rPr>
          <w:rFonts w:eastAsia="Calibri" w:cs="Arial"/>
          <w:bCs/>
          <w:lang w:eastAsia="en-US"/>
        </w:rPr>
      </w:pPr>
      <w:r w:rsidRPr="00FF3A0F">
        <w:rPr>
          <w:rFonts w:eastAsia="Calibri" w:cs="Arial"/>
          <w:bCs/>
          <w:lang w:eastAsia="en-US"/>
        </w:rPr>
        <w:t>Меры поддержки распространяются на супругу (супруга) погибшего (умершего), не вступившую (вступившего) в повторный брак.</w:t>
      </w:r>
    </w:p>
    <w:p w:rsidR="00FF3A0F" w:rsidRPr="00FF3A0F" w:rsidRDefault="00FF3A0F" w:rsidP="00FF3A0F">
      <w:pPr>
        <w:tabs>
          <w:tab w:val="left" w:pos="0"/>
        </w:tabs>
        <w:ind w:firstLine="709"/>
        <w:rPr>
          <w:rFonts w:eastAsia="Calibri" w:cs="Arial"/>
          <w:bCs/>
          <w:lang w:eastAsia="en-US"/>
        </w:rPr>
      </w:pPr>
      <w:r w:rsidRPr="00FF3A0F">
        <w:rPr>
          <w:rFonts w:eastAsia="Calibri" w:cs="Arial"/>
          <w:bCs/>
          <w:lang w:eastAsia="en-US"/>
        </w:rPr>
        <w:t xml:space="preserve">Дети участников СВО - члены семей участников СВО, указанные в подпунктах 1.1.2.2. – </w:t>
      </w:r>
      <w:r w:rsidRPr="00FF3A0F">
        <w:rPr>
          <w:rFonts w:eastAsia="Calibri" w:cs="Arial"/>
          <w:bCs/>
          <w:lang w:eastAsia="en-US"/>
        </w:rPr>
        <w:softHyphen/>
        <w:t>1.1.2.4. настоящего пункта, один или оба родителя которых являются участниками СВО.</w:t>
      </w:r>
    </w:p>
    <w:p w:rsidR="00FF3A0F" w:rsidRPr="00FF3A0F" w:rsidRDefault="00FF3A0F" w:rsidP="00FF3A0F">
      <w:pPr>
        <w:autoSpaceDE w:val="0"/>
        <w:autoSpaceDN w:val="0"/>
        <w:adjustRightInd w:val="0"/>
        <w:ind w:firstLine="709"/>
        <w:rPr>
          <w:rFonts w:eastAsia="Calibri" w:cs="Arial"/>
          <w:bCs/>
          <w:lang w:eastAsia="en-US"/>
        </w:rPr>
      </w:pPr>
      <w:r w:rsidRPr="00FF3A0F">
        <w:rPr>
          <w:rFonts w:eastAsia="Calibri" w:cs="Arial"/>
          <w:bCs/>
          <w:lang w:eastAsia="en-US"/>
        </w:rPr>
        <w:t>1.2. Лицам, пребывающим в запасе Вооруженных сил Российской Федерации, находящимся в мобилизационном людском резерве</w:t>
      </w:r>
      <w:r>
        <w:rPr>
          <w:rFonts w:eastAsia="Calibri" w:cs="Arial"/>
          <w:bCs/>
          <w:lang w:eastAsia="en-US"/>
        </w:rPr>
        <w:t xml:space="preserve"> </w:t>
      </w:r>
      <w:r w:rsidRPr="00FF3A0F">
        <w:rPr>
          <w:rFonts w:eastAsia="Calibri" w:cs="Arial"/>
          <w:bCs/>
          <w:lang w:eastAsia="en-US"/>
        </w:rPr>
        <w:t>и заключившим контракт с Министерством обороны Российской Федерации и членам их семей.</w:t>
      </w:r>
    </w:p>
    <w:p w:rsidR="00FF3A0F" w:rsidRPr="00FF3A0F" w:rsidRDefault="00FF3A0F" w:rsidP="00FF3A0F">
      <w:pPr>
        <w:autoSpaceDE w:val="0"/>
        <w:autoSpaceDN w:val="0"/>
        <w:adjustRightInd w:val="0"/>
        <w:ind w:firstLine="709"/>
        <w:rPr>
          <w:rFonts w:eastAsia="Calibri" w:cs="Arial"/>
          <w:bCs/>
          <w:lang w:eastAsia="en-US"/>
        </w:rPr>
      </w:pPr>
      <w:r w:rsidRPr="00FF3A0F">
        <w:rPr>
          <w:rFonts w:eastAsia="Calibri" w:cs="Arial"/>
          <w:bCs/>
          <w:lang w:eastAsia="en-US"/>
        </w:rPr>
        <w:t>Предоставление мер поддержки, установленных настоящим постановлением, категории лиц, указанных в п.1.2 осуществляется на</w:t>
      </w:r>
      <w:r>
        <w:rPr>
          <w:rFonts w:eastAsia="Calibri" w:cs="Arial"/>
          <w:bCs/>
          <w:lang w:eastAsia="en-US"/>
        </w:rPr>
        <w:t xml:space="preserve"> </w:t>
      </w:r>
      <w:r w:rsidRPr="00FF3A0F">
        <w:rPr>
          <w:rFonts w:eastAsia="Calibri" w:cs="Arial"/>
          <w:bCs/>
          <w:lang w:eastAsia="en-US"/>
        </w:rPr>
        <w:t>период действия контракта, заключенного</w:t>
      </w:r>
      <w:r>
        <w:rPr>
          <w:rFonts w:eastAsia="Calibri" w:cs="Arial"/>
          <w:bCs/>
          <w:lang w:eastAsia="en-US"/>
        </w:rPr>
        <w:t xml:space="preserve"> </w:t>
      </w:r>
      <w:r w:rsidRPr="00FF3A0F">
        <w:rPr>
          <w:rFonts w:eastAsia="Calibri" w:cs="Arial"/>
          <w:bCs/>
          <w:lang w:eastAsia="en-US"/>
        </w:rPr>
        <w:t>с Министерством обороны Российской Федерации.».</w:t>
      </w:r>
    </w:p>
    <w:p w:rsidR="00FF3A0F" w:rsidRPr="00FF3A0F" w:rsidRDefault="00FF3A0F" w:rsidP="00FF3A0F">
      <w:pPr>
        <w:autoSpaceDE w:val="0"/>
        <w:autoSpaceDN w:val="0"/>
        <w:adjustRightInd w:val="0"/>
        <w:ind w:firstLine="709"/>
        <w:contextualSpacing/>
        <w:rPr>
          <w:rFonts w:cs="Arial"/>
          <w:bCs/>
        </w:rPr>
      </w:pPr>
      <w:r w:rsidRPr="00FF3A0F">
        <w:rPr>
          <w:rFonts w:eastAsia="Calibri" w:cs="Arial"/>
          <w:bCs/>
          <w:lang w:eastAsia="en-US"/>
        </w:rPr>
        <w:lastRenderedPageBreak/>
        <w:t>2. Опубликовать настоящее постановление в периодическом печатном издании</w:t>
      </w:r>
      <w:r w:rsidRPr="00FF3A0F">
        <w:rPr>
          <w:rFonts w:cs="Arial"/>
          <w:bCs/>
        </w:rPr>
        <w:t xml:space="preserve"> «Терновский муниципальный вестник» муниципального района и разместить на официальном сайте муниципального образования в информационно – телекоммуникационной сети «Интернет».</w:t>
      </w:r>
    </w:p>
    <w:p w:rsidR="00FF3A0F" w:rsidRPr="00FF3A0F" w:rsidRDefault="00FF3A0F" w:rsidP="00FF3A0F">
      <w:pPr>
        <w:pStyle w:val="aa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F3A0F">
        <w:rPr>
          <w:rFonts w:ascii="Arial" w:hAnsi="Arial" w:cs="Arial"/>
          <w:color w:val="auto"/>
          <w:sz w:val="24"/>
          <w:szCs w:val="24"/>
        </w:rPr>
        <w:t>3. Постановление вступает в силу с даты его официального опубликования.</w:t>
      </w:r>
    </w:p>
    <w:p w:rsidR="00FF3A0F" w:rsidRPr="00FF3A0F" w:rsidRDefault="00FF3A0F" w:rsidP="00FF3A0F">
      <w:pPr>
        <w:pStyle w:val="aa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F3A0F">
        <w:rPr>
          <w:rFonts w:ascii="Arial" w:hAnsi="Arial" w:cs="Arial"/>
          <w:color w:val="auto"/>
          <w:sz w:val="24"/>
          <w:szCs w:val="24"/>
        </w:rPr>
        <w:t>4. Контроль за исполнением настоящего постановления оставляю за собой.</w:t>
      </w:r>
    </w:p>
    <w:p w:rsidR="00FF3A0F" w:rsidRPr="00FF3A0F" w:rsidRDefault="00FF3A0F" w:rsidP="00FF3A0F">
      <w:pPr>
        <w:pStyle w:val="aa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</w:p>
    <w:p w:rsidR="00FF3A0F" w:rsidRPr="00FF3A0F" w:rsidRDefault="00FF3A0F" w:rsidP="00FF3A0F">
      <w:pPr>
        <w:ind w:firstLine="709"/>
        <w:rPr>
          <w:rFonts w:cs="Arial"/>
        </w:rPr>
      </w:pPr>
    </w:p>
    <w:p w:rsidR="00FF3A0F" w:rsidRPr="00FF3A0F" w:rsidRDefault="00FF3A0F" w:rsidP="00FF3A0F">
      <w:pPr>
        <w:ind w:firstLine="709"/>
        <w:rPr>
          <w:rFonts w:cs="Arial"/>
        </w:rPr>
      </w:pPr>
    </w:p>
    <w:p w:rsidR="00FF3A0F" w:rsidRPr="00FF3A0F" w:rsidRDefault="00FF3A0F" w:rsidP="00FF3A0F">
      <w:pPr>
        <w:ind w:firstLine="709"/>
        <w:rPr>
          <w:rFonts w:cs="Arial"/>
          <w:bCs/>
        </w:rPr>
      </w:pPr>
      <w:r w:rsidRPr="00FF3A0F">
        <w:rPr>
          <w:rFonts w:cs="Arial"/>
          <w:bCs/>
        </w:rPr>
        <w:t xml:space="preserve">Глава администрации Терновского </w:t>
      </w:r>
    </w:p>
    <w:p w:rsidR="00FF3A0F" w:rsidRPr="00FF3A0F" w:rsidRDefault="00FF3A0F" w:rsidP="00FF3A0F">
      <w:pPr>
        <w:ind w:firstLine="709"/>
        <w:rPr>
          <w:rFonts w:cs="Arial"/>
          <w:bCs/>
        </w:rPr>
      </w:pPr>
      <w:r w:rsidRPr="00FF3A0F">
        <w:rPr>
          <w:rFonts w:cs="Arial"/>
          <w:bCs/>
        </w:rPr>
        <w:t>муниципального района</w:t>
      </w:r>
      <w:r>
        <w:rPr>
          <w:rFonts w:cs="Arial"/>
          <w:bCs/>
        </w:rPr>
        <w:t xml:space="preserve"> </w:t>
      </w:r>
      <w:r w:rsidRPr="00FF3A0F">
        <w:rPr>
          <w:rFonts w:cs="Arial"/>
          <w:bCs/>
        </w:rPr>
        <w:t>М.А. Брагин</w:t>
      </w:r>
    </w:p>
    <w:p w:rsidR="00FF3A0F" w:rsidRPr="00FF3A0F" w:rsidRDefault="00FF3A0F" w:rsidP="00FF3A0F">
      <w:pPr>
        <w:ind w:firstLine="709"/>
        <w:rPr>
          <w:rFonts w:cs="Arial"/>
          <w:bCs/>
        </w:rPr>
      </w:pPr>
    </w:p>
    <w:p w:rsidR="00FF3A0F" w:rsidRPr="00FF3A0F" w:rsidRDefault="00FF3A0F" w:rsidP="00FF3A0F">
      <w:pPr>
        <w:ind w:firstLine="709"/>
        <w:rPr>
          <w:rFonts w:cs="Arial"/>
        </w:rPr>
      </w:pPr>
    </w:p>
    <w:p w:rsidR="00A17152" w:rsidRPr="00FF3A0F" w:rsidRDefault="00A17152" w:rsidP="00FF3A0F">
      <w:pPr>
        <w:ind w:firstLine="709"/>
        <w:rPr>
          <w:rFonts w:cs="Arial"/>
        </w:rPr>
      </w:pPr>
    </w:p>
    <w:sectPr w:rsidR="00A17152" w:rsidRPr="00FF3A0F" w:rsidSect="00FF3A0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/>
      <w:pgMar w:top="2268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5A4" w:rsidRDefault="00E235A4">
      <w:r>
        <w:separator/>
      </w:r>
    </w:p>
  </w:endnote>
  <w:endnote w:type="continuationSeparator" w:id="0">
    <w:p w:rsidR="00E235A4" w:rsidRDefault="00E2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A29" w:rsidRDefault="00D37A2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A29" w:rsidRDefault="00D37A2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A29" w:rsidRDefault="00D37A2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5A4" w:rsidRDefault="00E235A4">
      <w:r>
        <w:separator/>
      </w:r>
    </w:p>
  </w:footnote>
  <w:footnote w:type="continuationSeparator" w:id="0">
    <w:p w:rsidR="00E235A4" w:rsidRDefault="00E235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A29" w:rsidRDefault="00D37A2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A29" w:rsidRPr="007A666E" w:rsidRDefault="00D37A29">
    <w:pPr>
      <w:pStyle w:val="a6"/>
      <w:rPr>
        <w:color w:val="800000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A29" w:rsidRDefault="00D37A2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55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16812"/>
    <w:rsid w:val="00121629"/>
    <w:rsid w:val="001255A3"/>
    <w:rsid w:val="00131133"/>
    <w:rsid w:val="001358FF"/>
    <w:rsid w:val="0013661C"/>
    <w:rsid w:val="00141977"/>
    <w:rsid w:val="0014693E"/>
    <w:rsid w:val="00146945"/>
    <w:rsid w:val="00164E8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A7627"/>
    <w:rsid w:val="001B172C"/>
    <w:rsid w:val="001B3E50"/>
    <w:rsid w:val="001B480E"/>
    <w:rsid w:val="001B5419"/>
    <w:rsid w:val="001C4101"/>
    <w:rsid w:val="001D2C38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9D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26E70"/>
    <w:rsid w:val="006403C4"/>
    <w:rsid w:val="0065278A"/>
    <w:rsid w:val="0067767C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14EC0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7D5155"/>
    <w:rsid w:val="00804703"/>
    <w:rsid w:val="008047BF"/>
    <w:rsid w:val="00813C3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D34E6"/>
    <w:rsid w:val="009E2E1D"/>
    <w:rsid w:val="009E5368"/>
    <w:rsid w:val="00A02057"/>
    <w:rsid w:val="00A17152"/>
    <w:rsid w:val="00A2412E"/>
    <w:rsid w:val="00A26F3A"/>
    <w:rsid w:val="00A44E28"/>
    <w:rsid w:val="00A51B58"/>
    <w:rsid w:val="00A54EB7"/>
    <w:rsid w:val="00A55AA0"/>
    <w:rsid w:val="00A579C9"/>
    <w:rsid w:val="00A8333C"/>
    <w:rsid w:val="00A863E2"/>
    <w:rsid w:val="00AB2DC2"/>
    <w:rsid w:val="00AB49C6"/>
    <w:rsid w:val="00AB757E"/>
    <w:rsid w:val="00AD43F3"/>
    <w:rsid w:val="00AD43F9"/>
    <w:rsid w:val="00AE510C"/>
    <w:rsid w:val="00AF019B"/>
    <w:rsid w:val="00B0396A"/>
    <w:rsid w:val="00B235A3"/>
    <w:rsid w:val="00B23AAB"/>
    <w:rsid w:val="00B23F5E"/>
    <w:rsid w:val="00B271F7"/>
    <w:rsid w:val="00B40174"/>
    <w:rsid w:val="00B4050A"/>
    <w:rsid w:val="00B42FCE"/>
    <w:rsid w:val="00B45557"/>
    <w:rsid w:val="00B525AD"/>
    <w:rsid w:val="00B54A9A"/>
    <w:rsid w:val="00B65AB3"/>
    <w:rsid w:val="00B70AFD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2615"/>
    <w:rsid w:val="00BE76F5"/>
    <w:rsid w:val="00BF37EA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B3875"/>
    <w:rsid w:val="00CC1F5B"/>
    <w:rsid w:val="00CC6CAE"/>
    <w:rsid w:val="00CC7A56"/>
    <w:rsid w:val="00CF10E8"/>
    <w:rsid w:val="00CF7094"/>
    <w:rsid w:val="00D14BD9"/>
    <w:rsid w:val="00D36396"/>
    <w:rsid w:val="00D3683D"/>
    <w:rsid w:val="00D37A29"/>
    <w:rsid w:val="00D45F01"/>
    <w:rsid w:val="00D538DF"/>
    <w:rsid w:val="00D54960"/>
    <w:rsid w:val="00D60386"/>
    <w:rsid w:val="00D71298"/>
    <w:rsid w:val="00DB4E34"/>
    <w:rsid w:val="00DB7D47"/>
    <w:rsid w:val="00DC56EB"/>
    <w:rsid w:val="00DD37F6"/>
    <w:rsid w:val="00DD6709"/>
    <w:rsid w:val="00DD71F0"/>
    <w:rsid w:val="00DD73A5"/>
    <w:rsid w:val="00DE24F7"/>
    <w:rsid w:val="00DE690B"/>
    <w:rsid w:val="00E11FE1"/>
    <w:rsid w:val="00E151C7"/>
    <w:rsid w:val="00E235A4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4B82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576DB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3A0F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E235A4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E235A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E235A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E235A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E235A4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E235A4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E235A4"/>
  </w:style>
  <w:style w:type="character" w:customStyle="1" w:styleId="10">
    <w:name w:val="Заголовок 1 Знак"/>
    <w:link w:val="1"/>
    <w:rsid w:val="00FF3A0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FF3A0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FF3A0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FF3A0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E235A4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E235A4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FF3A0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E235A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E235A4"/>
    <w:rPr>
      <w:color w:val="0000FF"/>
      <w:u w:val="none"/>
    </w:rPr>
  </w:style>
  <w:style w:type="paragraph" w:customStyle="1" w:styleId="Application">
    <w:name w:val="Application!Приложение"/>
    <w:rsid w:val="00E235A4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235A4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235A4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FF3A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F3A0F"/>
    <w:rPr>
      <w:rFonts w:ascii="Arial" w:eastAsia="Times New Roman" w:hAnsi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F3A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F3A0F"/>
    <w:rPr>
      <w:rFonts w:ascii="Arial" w:eastAsia="Times New Roman" w:hAnsi="Arial"/>
      <w:sz w:val="24"/>
      <w:szCs w:val="24"/>
    </w:rPr>
  </w:style>
  <w:style w:type="paragraph" w:styleId="aa">
    <w:name w:val="No Spacing"/>
    <w:rsid w:val="00FF3A0F"/>
    <w:pPr>
      <w:suppressAutoHyphens/>
      <w:autoSpaceDN w:val="0"/>
      <w:textAlignment w:val="baseline"/>
    </w:pPr>
    <w:rPr>
      <w:rFonts w:ascii="Arial Unicode MS" w:eastAsia="Arial Unicode MS" w:hAnsi="Arial Unicode MS" w:cs="Calibri"/>
      <w:color w:val="000000"/>
      <w:kern w:val="3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E235A4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E235A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E235A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E235A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E235A4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E235A4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E235A4"/>
  </w:style>
  <w:style w:type="character" w:customStyle="1" w:styleId="10">
    <w:name w:val="Заголовок 1 Знак"/>
    <w:link w:val="1"/>
    <w:rsid w:val="00FF3A0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FF3A0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FF3A0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FF3A0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E235A4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E235A4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FF3A0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E235A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E235A4"/>
    <w:rPr>
      <w:color w:val="0000FF"/>
      <w:u w:val="none"/>
    </w:rPr>
  </w:style>
  <w:style w:type="paragraph" w:customStyle="1" w:styleId="Application">
    <w:name w:val="Application!Приложение"/>
    <w:rsid w:val="00E235A4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235A4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235A4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FF3A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F3A0F"/>
    <w:rPr>
      <w:rFonts w:ascii="Arial" w:eastAsia="Times New Roman" w:hAnsi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F3A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F3A0F"/>
    <w:rPr>
      <w:rFonts w:ascii="Arial" w:eastAsia="Times New Roman" w:hAnsi="Arial"/>
      <w:sz w:val="24"/>
      <w:szCs w:val="24"/>
    </w:rPr>
  </w:style>
  <w:style w:type="paragraph" w:styleId="aa">
    <w:name w:val="No Spacing"/>
    <w:rsid w:val="00FF3A0F"/>
    <w:pPr>
      <w:suppressAutoHyphens/>
      <w:autoSpaceDN w:val="0"/>
      <w:textAlignment w:val="baseline"/>
    </w:pPr>
    <w:rPr>
      <w:rFonts w:ascii="Arial Unicode MS" w:eastAsia="Arial Unicode MS" w:hAnsi="Arial Unicode MS" w:cs="Calibri"/>
      <w:color w:val="000000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00.42:8080/content/act/d24451fe-299d-446c-92ed-940dd08cfee1.doc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nla-service.minjust.ru:8080/rnla-links/ws/content/act/1f58b25d-c233-440a-9c7c-ccd958fec792.html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nla-service.minjust.ru:8080/rnla-links/ws/content/act/6b572073-1bf9-4db3-8391-82406212c494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192.168.200.42:8080/content/act/d24451fe-299d-446c-92ed-940dd08cfee1.do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nla-service.minjust.ru:8080/rnla-links/ws/content/act/b553049f-1080-4de5-9dcd-438273b723d9.html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3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6263</CharactersWithSpaces>
  <SharedDoc>false</SharedDoc>
  <HLinks>
    <vt:vector size="30" baseType="variant">
      <vt:variant>
        <vt:i4>6750269</vt:i4>
      </vt:variant>
      <vt:variant>
        <vt:i4>12</vt:i4>
      </vt:variant>
      <vt:variant>
        <vt:i4>0</vt:i4>
      </vt:variant>
      <vt:variant>
        <vt:i4>5</vt:i4>
      </vt:variant>
      <vt:variant>
        <vt:lpwstr>/content/act/1f58b25d-c233-440a-9c7c-ccd958fec792.html</vt:lpwstr>
      </vt:variant>
      <vt:variant>
        <vt:lpwstr/>
      </vt:variant>
      <vt:variant>
        <vt:i4>6750313</vt:i4>
      </vt:variant>
      <vt:variant>
        <vt:i4>9</vt:i4>
      </vt:variant>
      <vt:variant>
        <vt:i4>0</vt:i4>
      </vt:variant>
      <vt:variant>
        <vt:i4>5</vt:i4>
      </vt:variant>
      <vt:variant>
        <vt:lpwstr>/content/act/6b572073-1bf9-4db3-8391-82406212c494.html</vt:lpwstr>
      </vt:variant>
      <vt:variant>
        <vt:lpwstr/>
      </vt:variant>
      <vt:variant>
        <vt:i4>1310808</vt:i4>
      </vt:variant>
      <vt:variant>
        <vt:i4>6</vt:i4>
      </vt:variant>
      <vt:variant>
        <vt:i4>0</vt:i4>
      </vt:variant>
      <vt:variant>
        <vt:i4>5</vt:i4>
      </vt:variant>
      <vt:variant>
        <vt:lpwstr>/content/act/d24451fe-299d-446c-92ed-940dd08cfee1.doc</vt:lpwstr>
      </vt:variant>
      <vt:variant>
        <vt:lpwstr/>
      </vt:variant>
      <vt:variant>
        <vt:i4>4128869</vt:i4>
      </vt:variant>
      <vt:variant>
        <vt:i4>3</vt:i4>
      </vt:variant>
      <vt:variant>
        <vt:i4>0</vt:i4>
      </vt:variant>
      <vt:variant>
        <vt:i4>5</vt:i4>
      </vt:variant>
      <vt:variant>
        <vt:lpwstr>/content/act/b553049f-1080-4de5-9dcd-438273b723d9.html</vt:lpwstr>
      </vt:variant>
      <vt:variant>
        <vt:lpwstr/>
      </vt:variant>
      <vt:variant>
        <vt:i4>1310808</vt:i4>
      </vt:variant>
      <vt:variant>
        <vt:i4>0</vt:i4>
      </vt:variant>
      <vt:variant>
        <vt:i4>0</vt:i4>
      </vt:variant>
      <vt:variant>
        <vt:i4>5</vt:i4>
      </vt:variant>
      <vt:variant>
        <vt:lpwstr>/content/act/d24451fe-299d-446c-92ed-940dd08cfee1.doc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2026-06-30T07:33:00Z</dcterms:created>
  <dcterms:modified xsi:type="dcterms:W3CDTF">2026-06-30T07:34:00Z</dcterms:modified>
</cp:coreProperties>
</file>