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FC" w:rsidRPr="001A2CFC" w:rsidRDefault="00A25042" w:rsidP="001A2CFC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2884170</wp:posOffset>
            </wp:positionH>
            <wp:positionV relativeFrom="paragraph">
              <wp:posOffset>-141605</wp:posOffset>
            </wp:positionV>
            <wp:extent cx="798195" cy="658495"/>
            <wp:effectExtent l="0" t="0" r="1905" b="8255"/>
            <wp:wrapTight wrapText="bothSides">
              <wp:wrapPolygon edited="0">
                <wp:start x="0" y="0"/>
                <wp:lineTo x="0" y="21246"/>
                <wp:lineTo x="21136" y="21246"/>
                <wp:lineTo x="21136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CFC" w:rsidRPr="001A2CFC" w:rsidRDefault="001A2CFC" w:rsidP="001A2CFC">
      <w:pPr>
        <w:ind w:firstLine="709"/>
        <w:rPr>
          <w:rFonts w:cs="Arial"/>
        </w:rPr>
      </w:pPr>
    </w:p>
    <w:p w:rsidR="001A2CFC" w:rsidRPr="001A2CFC" w:rsidRDefault="001A2CFC" w:rsidP="001A2CFC">
      <w:pPr>
        <w:ind w:firstLine="709"/>
        <w:rPr>
          <w:rFonts w:cs="Arial"/>
        </w:rPr>
      </w:pPr>
    </w:p>
    <w:p w:rsidR="001A2CFC" w:rsidRPr="001A2CFC" w:rsidRDefault="001A2CFC" w:rsidP="001A2CFC">
      <w:pPr>
        <w:ind w:firstLine="709"/>
        <w:jc w:val="center"/>
        <w:rPr>
          <w:rFonts w:cs="Arial"/>
        </w:rPr>
      </w:pPr>
    </w:p>
    <w:p w:rsidR="001A2CFC" w:rsidRPr="001A2CFC" w:rsidRDefault="001A2CFC" w:rsidP="001A2CFC">
      <w:pPr>
        <w:ind w:firstLine="709"/>
        <w:jc w:val="center"/>
        <w:rPr>
          <w:rFonts w:cs="Arial"/>
        </w:rPr>
      </w:pPr>
      <w:r w:rsidRPr="001A2CFC">
        <w:rPr>
          <w:rFonts w:cs="Arial"/>
        </w:rPr>
        <w:t>Администрация</w:t>
      </w:r>
    </w:p>
    <w:p w:rsidR="001A2CFC" w:rsidRPr="001A2CFC" w:rsidRDefault="001A2CFC" w:rsidP="001A2CFC">
      <w:pPr>
        <w:ind w:firstLine="709"/>
        <w:jc w:val="center"/>
        <w:rPr>
          <w:rFonts w:cs="Arial"/>
        </w:rPr>
      </w:pPr>
      <w:r>
        <w:rPr>
          <w:rFonts w:cs="Arial"/>
        </w:rPr>
        <w:t>Терновского</w:t>
      </w:r>
      <w:r w:rsidRPr="001A2CFC">
        <w:rPr>
          <w:rFonts w:cs="Arial"/>
        </w:rPr>
        <w:t xml:space="preserve"> муниципального</w:t>
      </w:r>
      <w:r>
        <w:rPr>
          <w:rFonts w:cs="Arial"/>
        </w:rPr>
        <w:t xml:space="preserve"> </w:t>
      </w:r>
      <w:r w:rsidRPr="001A2CFC">
        <w:rPr>
          <w:rFonts w:cs="Arial"/>
        </w:rPr>
        <w:t>Района</w:t>
      </w:r>
    </w:p>
    <w:p w:rsidR="001A2CFC" w:rsidRPr="001A2CFC" w:rsidRDefault="001A2CFC" w:rsidP="001A2CFC">
      <w:pPr>
        <w:ind w:firstLine="709"/>
        <w:jc w:val="center"/>
        <w:rPr>
          <w:rFonts w:cs="Arial"/>
        </w:rPr>
      </w:pPr>
      <w:r w:rsidRPr="001A2CFC">
        <w:rPr>
          <w:rFonts w:cs="Arial"/>
        </w:rPr>
        <w:t>Воронежской</w:t>
      </w:r>
      <w:r>
        <w:rPr>
          <w:rFonts w:cs="Arial"/>
        </w:rPr>
        <w:t xml:space="preserve"> </w:t>
      </w:r>
      <w:r w:rsidRPr="001A2CFC">
        <w:rPr>
          <w:rFonts w:cs="Arial"/>
        </w:rPr>
        <w:t>области</w:t>
      </w:r>
    </w:p>
    <w:p w:rsidR="001A2CFC" w:rsidRPr="001A2CFC" w:rsidRDefault="001A2CFC" w:rsidP="001A2CFC">
      <w:pPr>
        <w:ind w:firstLine="709"/>
        <w:jc w:val="center"/>
        <w:rPr>
          <w:rFonts w:cs="Arial"/>
        </w:rPr>
      </w:pPr>
    </w:p>
    <w:p w:rsidR="001A2CFC" w:rsidRDefault="001A2CFC" w:rsidP="001A2CFC">
      <w:pPr>
        <w:ind w:firstLine="709"/>
        <w:jc w:val="center"/>
        <w:rPr>
          <w:rFonts w:cs="Arial"/>
        </w:rPr>
      </w:pPr>
      <w:r w:rsidRPr="001A2CFC">
        <w:rPr>
          <w:rFonts w:cs="Arial"/>
        </w:rPr>
        <w:t>П О С Т А Н О В Л Е Н И Е</w:t>
      </w:r>
    </w:p>
    <w:p w:rsidR="001A2CFC" w:rsidRPr="001A2CFC" w:rsidRDefault="001A2CFC" w:rsidP="001A2CFC">
      <w:pPr>
        <w:ind w:firstLine="709"/>
        <w:jc w:val="center"/>
        <w:rPr>
          <w:rFonts w:cs="Arial"/>
        </w:rPr>
      </w:pP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от 09 июня 2026 года</w:t>
      </w:r>
      <w:r>
        <w:rPr>
          <w:rFonts w:cs="Arial"/>
        </w:rPr>
        <w:t xml:space="preserve"> </w:t>
      </w:r>
      <w:r w:rsidRPr="001A2CFC">
        <w:rPr>
          <w:rFonts w:cs="Arial"/>
        </w:rPr>
        <w:t>№ 276</w:t>
      </w:r>
    </w:p>
    <w:p w:rsidR="001A2CFC" w:rsidRDefault="001A2CFC" w:rsidP="001A2CFC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1A2CFC">
        <w:rPr>
          <w:rFonts w:cs="Arial"/>
        </w:rPr>
        <w:t>с. Терновка</w:t>
      </w:r>
    </w:p>
    <w:p w:rsidR="001A2CFC" w:rsidRPr="001A2CFC" w:rsidRDefault="001A2CFC" w:rsidP="001A2CFC">
      <w:pPr>
        <w:ind w:firstLine="709"/>
        <w:rPr>
          <w:rFonts w:cs="Arial"/>
        </w:rPr>
      </w:pPr>
    </w:p>
    <w:p w:rsidR="001A2CFC" w:rsidRPr="001A2CFC" w:rsidRDefault="001A2CFC" w:rsidP="001A2CFC">
      <w:pPr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A2CFC">
        <w:rPr>
          <w:rFonts w:cs="Arial"/>
          <w:b/>
          <w:bCs/>
          <w:kern w:val="28"/>
          <w:sz w:val="32"/>
          <w:szCs w:val="32"/>
        </w:rPr>
        <w:t>Об установлении особого противопожарного режима на территории Терновского муниципального района</w:t>
      </w:r>
    </w:p>
    <w:p w:rsidR="001A2CFC" w:rsidRPr="001A2CFC" w:rsidRDefault="001A2CFC" w:rsidP="001A2CFC">
      <w:pPr>
        <w:ind w:firstLine="709"/>
        <w:rPr>
          <w:rFonts w:cs="Arial"/>
          <w:bCs/>
        </w:rPr>
      </w:pPr>
    </w:p>
    <w:p w:rsidR="001A2CFC" w:rsidRPr="001A2CFC" w:rsidRDefault="001A2CFC" w:rsidP="001A2CFC">
      <w:pPr>
        <w:ind w:firstLine="709"/>
        <w:rPr>
          <w:rFonts w:cs="Arial"/>
          <w:bCs/>
        </w:rPr>
      </w:pP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 xml:space="preserve">В соответствии с </w:t>
      </w:r>
      <w:hyperlink r:id="rId8" w:tgtFrame="Logical" w:history="1">
        <w:r w:rsidRPr="001A2CFC">
          <w:rPr>
            <w:rStyle w:val="a5"/>
            <w:rFonts w:cs="Arial"/>
          </w:rPr>
          <w:t>Федеральным законом</w:t>
        </w:r>
      </w:hyperlink>
      <w:r w:rsidRPr="001A2CFC">
        <w:rPr>
          <w:rFonts w:cs="Arial"/>
        </w:rPr>
        <w:t xml:space="preserve"> от 21.12.1994 № 69-ФЗ</w:t>
      </w:r>
      <w:r>
        <w:rPr>
          <w:rFonts w:cs="Arial"/>
        </w:rPr>
        <w:t xml:space="preserve"> </w:t>
      </w:r>
      <w:r w:rsidRPr="001A2CFC">
        <w:rPr>
          <w:rFonts w:cs="Arial"/>
        </w:rPr>
        <w:t xml:space="preserve">«О пожарной безопасности», </w:t>
      </w:r>
      <w:hyperlink r:id="rId9" w:tgtFrame="Logical" w:history="1">
        <w:r w:rsidRPr="001A2CFC">
          <w:rPr>
            <w:rStyle w:val="a5"/>
            <w:rFonts w:cs="Arial"/>
          </w:rPr>
          <w:t>Законом</w:t>
        </w:r>
      </w:hyperlink>
      <w:r w:rsidRPr="001A2CFC">
        <w:rPr>
          <w:rFonts w:cs="Arial"/>
        </w:rPr>
        <w:t xml:space="preserve"> Воронежской области от 02.12.2004</w:t>
      </w:r>
      <w:r>
        <w:rPr>
          <w:rFonts w:cs="Arial"/>
        </w:rPr>
        <w:t xml:space="preserve"> </w:t>
      </w:r>
      <w:r w:rsidRPr="001A2CFC">
        <w:rPr>
          <w:rFonts w:cs="Arial"/>
        </w:rPr>
        <w:t xml:space="preserve">№ 87-ОЗ «О пожарной безопасности в Воронежской области», </w:t>
      </w:r>
      <w:hyperlink r:id="rId10" w:tgtFrame="Logical" w:history="1">
        <w:r w:rsidRPr="001A2CFC">
          <w:rPr>
            <w:rStyle w:val="a5"/>
            <w:rFonts w:cs="Arial"/>
          </w:rPr>
          <w:t>постановлением</w:t>
        </w:r>
      </w:hyperlink>
      <w:r w:rsidRPr="001A2CFC">
        <w:rPr>
          <w:rFonts w:cs="Arial"/>
        </w:rPr>
        <w:t xml:space="preserve"> Правительства Воронежской области от 22.05.2009 № 435 «Об утверждении Положения о порядке установления особого противопожарного режима на территории Воронежской области» и протоколом суженного заседания Комиссии по предупреждению и ликвидации чрезвычайных ситуаций и обеспечению пожарной безопасности Воронежской области от 21.04.2026 №4, администрация Терновского муниципального района п о с т а н о в л я е т : 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1. Установить на территории Терновского муниципального района Воронежской области с</w:t>
      </w:r>
      <w:r>
        <w:rPr>
          <w:rFonts w:cs="Arial"/>
        </w:rPr>
        <w:t xml:space="preserve"> </w:t>
      </w:r>
      <w:r w:rsidRPr="001A2CFC">
        <w:rPr>
          <w:rFonts w:cs="Arial"/>
        </w:rPr>
        <w:t>11 июня</w:t>
      </w:r>
      <w:r>
        <w:rPr>
          <w:rFonts w:cs="Arial"/>
        </w:rPr>
        <w:t xml:space="preserve"> </w:t>
      </w:r>
      <w:r w:rsidRPr="001A2CFC">
        <w:rPr>
          <w:rFonts w:cs="Arial"/>
        </w:rPr>
        <w:t xml:space="preserve">2026 года особый противопожарный режим. 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2. Границей, на которой устанавливается особый противопожарный режим, определить административную границу Терновского</w:t>
      </w:r>
      <w:r>
        <w:rPr>
          <w:rFonts w:cs="Arial"/>
        </w:rPr>
        <w:t xml:space="preserve"> </w:t>
      </w:r>
      <w:r w:rsidRPr="001A2CFC">
        <w:rPr>
          <w:rFonts w:cs="Arial"/>
        </w:rPr>
        <w:t>муниципального района Воронежской области.</w:t>
      </w:r>
    </w:p>
    <w:p w:rsidR="001A2CFC" w:rsidRPr="001A2CFC" w:rsidRDefault="001A2CFC" w:rsidP="001A2CF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A2CFC">
        <w:rPr>
          <w:rFonts w:cs="Arial"/>
        </w:rPr>
        <w:t>3. На период действия особого противопожарного режима в целях обеспечения мер пожарной безопасности запретить разведение костров в лесах, на территориях сельских поселений, полосах отвода линий электропередачи, железных и автомобильных дорогах.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4. Рекомендовать главам сельских поселений Терновского муниципального района Воронежской области: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4.1. Оказать содействие Савальскому</w:t>
      </w:r>
      <w:r>
        <w:rPr>
          <w:rFonts w:cs="Arial"/>
        </w:rPr>
        <w:t xml:space="preserve"> </w:t>
      </w:r>
      <w:r w:rsidRPr="001A2CFC">
        <w:rPr>
          <w:rFonts w:cs="Arial"/>
        </w:rPr>
        <w:t>филиалу КУВО «Лесная охрана» «Савальское лесничество» при патрулировании традиционных мест отдыха граждан, примыкающих к лесам и расположенных в лесопарковой зоне.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4.2. Проводить мероприятия по профилактике нарушений правил пожарной безопасности в лесах, расположенных на землях, находящихся в муниципальной собственности.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4.3. Организовать информирование населения о выполнении мер пожарной безопасности.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4.4. Создать (обновить) противопожарные минерализованные полосы шириной не менее 10 метров вокруг территорий населенных пунктов и обеспечить своевременное обновление по мере зарастания их травянистой растительностью, очистить территорию, примыкающую к жилым строениям, от сухой растительности.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lastRenderedPageBreak/>
        <w:t>4.5. Обеспечить подвоз воды для заправки пожарной техники, задействованной при тушении пожара.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4.6. Дооборудовать места забора воды для средств пожаротушения из природных источников.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4.7. Принять меры по недопущению проведения палов сухой растительности, сжигания мусора и разведения костров на территории, прилегающей к землям лесного фонда.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4.8. Содействовать организации патрулирования добровольными пожарными и (или) гражданами.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4.9. Усилить охрану объектов, непосредственно обеспечивающих жизнедеятельность населения Терновского муниципального района Воронежской области.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4.10. Организовать при необходимости эвакуацию населения из зоны пожара в безопасную зону.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4.11. Обеспечить подготовку имеющейся водовозной и землеройной техники для возможного использования в тушении пожаров.</w:t>
      </w:r>
    </w:p>
    <w:p w:rsidR="001A2CFC" w:rsidRPr="001A2CFC" w:rsidRDefault="001A2CFC" w:rsidP="001A2CF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A2CFC">
        <w:rPr>
          <w:rFonts w:cs="Arial"/>
        </w:rPr>
        <w:t>4.12. Принимать меры по ограничению пребывания граждан в лесах, находящихся в муниципальной собственности, и въезда в них транспортных средств, распространения лесных пожаров и других ландшафтных (природных) пожаров, а также иных пожаров вне границ населенных пунктов на земли населенных пунктов.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5. Рекомендовать Савальскому филиалу КУВО «Лесная охрана» «Савальское лесничество»: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 xml:space="preserve">5.1. Обеспечить проведение мониторинга пожарной опасности в лесах. 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5.2. Обеспечить выполнение мер противопожарного обустройства лесов.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5.3. При возникновении лесных пожаров обеспечить руководство действиями сил, привлеченных к тушению пожаров.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5.4. Проводить проверки по каждому факту возникновения крупного лесного пожара.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5.5. Определить места создания системы контрольно-пропускных пунктов.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5.6. Организовать патрулирование традиционных мест отдыха граждан в лесах с привлечением представителей отделения надзорной деятельности и профилактической работы по Терновскому району, отдела МВД России по Терновскому муниципальному району.</w:t>
      </w:r>
    </w:p>
    <w:p w:rsidR="001A2CFC" w:rsidRPr="001A2CFC" w:rsidRDefault="001A2CFC" w:rsidP="001A2CF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A2CFC">
        <w:rPr>
          <w:rFonts w:cs="Arial"/>
        </w:rPr>
        <w:t>5.7. Принимать решения о сжигании порубочных остатков в период пожароопасного сезона (при установлении первого класса пожарной опасности в лесах в зависимости от условий погоды) на лесных участках земель лесного фонда.</w:t>
      </w:r>
    </w:p>
    <w:p w:rsidR="001A2CFC" w:rsidRPr="001A2CFC" w:rsidRDefault="001A2CFC" w:rsidP="001A2CFC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A2CFC">
        <w:rPr>
          <w:rFonts w:cs="Arial"/>
        </w:rPr>
        <w:t>5.8. Устанавливать дополнительные требования пожарной безопасности, предусматривающие меры по ограничению пребывания граждан в лесах и въезда в них транспортных средств, распространения лесных пожаров в пределах полномочий.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6. Рекомендовать руководителям организаций независимо от форм собственности и ведомственной принадлежности запретить использовать открытый огонь для приготовления пищи вне специально отведенных и оборудованных для этого мест, а также сжигать мусор, траву, материалы, листву и иные отходы.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7. Контроль за исполнением настоящего постановления возложить на первого заместителя главы администрации Неретина Е.Д.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Глава администрации</w:t>
      </w:r>
    </w:p>
    <w:p w:rsidR="001A2CFC" w:rsidRPr="001A2CFC" w:rsidRDefault="001A2CFC" w:rsidP="001A2CFC">
      <w:pPr>
        <w:ind w:firstLine="709"/>
        <w:rPr>
          <w:rFonts w:cs="Arial"/>
        </w:rPr>
      </w:pPr>
      <w:r w:rsidRPr="001A2CFC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1A2CFC">
        <w:rPr>
          <w:rFonts w:cs="Arial"/>
        </w:rPr>
        <w:t>М.А. Брагин</w:t>
      </w:r>
    </w:p>
    <w:p w:rsidR="00A17152" w:rsidRPr="001A2CFC" w:rsidRDefault="00A17152" w:rsidP="001A2CFC">
      <w:pPr>
        <w:ind w:firstLine="709"/>
        <w:rPr>
          <w:rFonts w:cs="Arial"/>
        </w:rPr>
      </w:pPr>
    </w:p>
    <w:sectPr w:rsidR="00A17152" w:rsidRPr="001A2CFC" w:rsidSect="001A2CFC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042" w:rsidRDefault="00A25042">
      <w:r>
        <w:separator/>
      </w:r>
    </w:p>
  </w:endnote>
  <w:endnote w:type="continuationSeparator" w:id="0">
    <w:p w:rsidR="00A25042" w:rsidRDefault="00A2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042" w:rsidRDefault="00A25042">
      <w:r>
        <w:separator/>
      </w:r>
    </w:p>
  </w:footnote>
  <w:footnote w:type="continuationSeparator" w:id="0">
    <w:p w:rsidR="00A25042" w:rsidRDefault="00A25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55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16812"/>
    <w:rsid w:val="00121629"/>
    <w:rsid w:val="001255A3"/>
    <w:rsid w:val="00131133"/>
    <w:rsid w:val="001358FF"/>
    <w:rsid w:val="0013661C"/>
    <w:rsid w:val="00141977"/>
    <w:rsid w:val="0014693E"/>
    <w:rsid w:val="00146945"/>
    <w:rsid w:val="00164E8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A2CFC"/>
    <w:rsid w:val="001A7627"/>
    <w:rsid w:val="001B172C"/>
    <w:rsid w:val="001B3E50"/>
    <w:rsid w:val="001B480E"/>
    <w:rsid w:val="001B5419"/>
    <w:rsid w:val="001C4101"/>
    <w:rsid w:val="001D2C38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85A1A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2E14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1AA"/>
    <w:rsid w:val="00495776"/>
    <w:rsid w:val="00495C35"/>
    <w:rsid w:val="0049698A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255B6"/>
    <w:rsid w:val="00626E70"/>
    <w:rsid w:val="006403C4"/>
    <w:rsid w:val="0065278A"/>
    <w:rsid w:val="0067767C"/>
    <w:rsid w:val="0068071A"/>
    <w:rsid w:val="00685B0F"/>
    <w:rsid w:val="0069011E"/>
    <w:rsid w:val="006A39FC"/>
    <w:rsid w:val="006B181E"/>
    <w:rsid w:val="006B18E5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14EC0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7D5155"/>
    <w:rsid w:val="00804703"/>
    <w:rsid w:val="008047BF"/>
    <w:rsid w:val="00813C3F"/>
    <w:rsid w:val="00817D31"/>
    <w:rsid w:val="008327E2"/>
    <w:rsid w:val="00847992"/>
    <w:rsid w:val="00854A4F"/>
    <w:rsid w:val="008576E4"/>
    <w:rsid w:val="00867C91"/>
    <w:rsid w:val="00873E6C"/>
    <w:rsid w:val="00876F6C"/>
    <w:rsid w:val="00893CD0"/>
    <w:rsid w:val="008947EA"/>
    <w:rsid w:val="00895F01"/>
    <w:rsid w:val="00896948"/>
    <w:rsid w:val="008A15D4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6345"/>
    <w:rsid w:val="009879A6"/>
    <w:rsid w:val="00987BA3"/>
    <w:rsid w:val="009A3893"/>
    <w:rsid w:val="009B0A56"/>
    <w:rsid w:val="009C1992"/>
    <w:rsid w:val="009D34E6"/>
    <w:rsid w:val="009E2E1D"/>
    <w:rsid w:val="009E5368"/>
    <w:rsid w:val="00A02057"/>
    <w:rsid w:val="00A17152"/>
    <w:rsid w:val="00A2412E"/>
    <w:rsid w:val="00A25042"/>
    <w:rsid w:val="00A26F3A"/>
    <w:rsid w:val="00A44E28"/>
    <w:rsid w:val="00A51B58"/>
    <w:rsid w:val="00A54EB7"/>
    <w:rsid w:val="00A55AA0"/>
    <w:rsid w:val="00A579C9"/>
    <w:rsid w:val="00A8333C"/>
    <w:rsid w:val="00A863E2"/>
    <w:rsid w:val="00AB2DC2"/>
    <w:rsid w:val="00AB49C6"/>
    <w:rsid w:val="00AB4E63"/>
    <w:rsid w:val="00AB757E"/>
    <w:rsid w:val="00AC49AC"/>
    <w:rsid w:val="00AD43F3"/>
    <w:rsid w:val="00AD43F9"/>
    <w:rsid w:val="00AE510C"/>
    <w:rsid w:val="00AF019B"/>
    <w:rsid w:val="00B0396A"/>
    <w:rsid w:val="00B235A3"/>
    <w:rsid w:val="00B23AAB"/>
    <w:rsid w:val="00B23F5E"/>
    <w:rsid w:val="00B271F7"/>
    <w:rsid w:val="00B40174"/>
    <w:rsid w:val="00B4050A"/>
    <w:rsid w:val="00B42FCE"/>
    <w:rsid w:val="00B45557"/>
    <w:rsid w:val="00B525AD"/>
    <w:rsid w:val="00B54A9A"/>
    <w:rsid w:val="00B65AB3"/>
    <w:rsid w:val="00B70AFD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2615"/>
    <w:rsid w:val="00BE76F5"/>
    <w:rsid w:val="00BF37EA"/>
    <w:rsid w:val="00C02FBF"/>
    <w:rsid w:val="00C1073C"/>
    <w:rsid w:val="00C27C4C"/>
    <w:rsid w:val="00C30D80"/>
    <w:rsid w:val="00C30F7A"/>
    <w:rsid w:val="00C32897"/>
    <w:rsid w:val="00C51BAC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C7A56"/>
    <w:rsid w:val="00CF10E8"/>
    <w:rsid w:val="00CF7094"/>
    <w:rsid w:val="00D14BD9"/>
    <w:rsid w:val="00D36396"/>
    <w:rsid w:val="00D3683D"/>
    <w:rsid w:val="00D45F01"/>
    <w:rsid w:val="00D538DF"/>
    <w:rsid w:val="00D54960"/>
    <w:rsid w:val="00D60386"/>
    <w:rsid w:val="00D71298"/>
    <w:rsid w:val="00DB4E34"/>
    <w:rsid w:val="00DB7D47"/>
    <w:rsid w:val="00DC56EB"/>
    <w:rsid w:val="00DD37F6"/>
    <w:rsid w:val="00DD6709"/>
    <w:rsid w:val="00DD71F0"/>
    <w:rsid w:val="00DD73A5"/>
    <w:rsid w:val="00DE24F7"/>
    <w:rsid w:val="00DE690B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761FA"/>
    <w:rsid w:val="00E818DE"/>
    <w:rsid w:val="00E84141"/>
    <w:rsid w:val="00E84B82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69F4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2504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2504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2504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2504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2504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A2504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A25042"/>
  </w:style>
  <w:style w:type="character" w:customStyle="1" w:styleId="10">
    <w:name w:val="Заголовок 1 Знак"/>
    <w:link w:val="1"/>
    <w:rsid w:val="001A2CF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A2CF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A2CF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A2CF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2504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A2504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A2CF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2504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A25042"/>
    <w:rPr>
      <w:color w:val="0000FF"/>
      <w:u w:val="none"/>
    </w:rPr>
  </w:style>
  <w:style w:type="paragraph" w:customStyle="1" w:styleId="Application">
    <w:name w:val="Application!Приложение"/>
    <w:rsid w:val="00A2504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2504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2504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2504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2504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2504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2504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2504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A2504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A25042"/>
  </w:style>
  <w:style w:type="character" w:customStyle="1" w:styleId="10">
    <w:name w:val="Заголовок 1 Знак"/>
    <w:link w:val="1"/>
    <w:rsid w:val="001A2CF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A2CF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A2CF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A2CF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2504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A2504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A2CF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2504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A25042"/>
    <w:rPr>
      <w:color w:val="0000FF"/>
      <w:u w:val="none"/>
    </w:rPr>
  </w:style>
  <w:style w:type="paragraph" w:customStyle="1" w:styleId="Application">
    <w:name w:val="Application!Приложение"/>
    <w:rsid w:val="00A2504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2504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2504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4c47d362-26cf-451e-9f1c-474dd313f871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la-service.minjust.ru:8080/rnla-links/ws/content/act/72c6eb7e-d313-4409-9848-5b6f585a8ba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400eecf5-9ab8-46ca-899a-793511aa6dd5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5321</CharactersWithSpaces>
  <SharedDoc>false</SharedDoc>
  <HLinks>
    <vt:vector size="18" baseType="variant">
      <vt:variant>
        <vt:i4>6750256</vt:i4>
      </vt:variant>
      <vt:variant>
        <vt:i4>6</vt:i4>
      </vt:variant>
      <vt:variant>
        <vt:i4>0</vt:i4>
      </vt:variant>
      <vt:variant>
        <vt:i4>5</vt:i4>
      </vt:variant>
      <vt:variant>
        <vt:lpwstr>/content/act/72c6eb7e-d313-4409-9848-5b6f585a8bae.html</vt:lpwstr>
      </vt:variant>
      <vt:variant>
        <vt:lpwstr/>
      </vt:variant>
      <vt:variant>
        <vt:i4>6815807</vt:i4>
      </vt:variant>
      <vt:variant>
        <vt:i4>3</vt:i4>
      </vt:variant>
      <vt:variant>
        <vt:i4>0</vt:i4>
      </vt:variant>
      <vt:variant>
        <vt:i4>5</vt:i4>
      </vt:variant>
      <vt:variant>
        <vt:lpwstr>/content/act/400eecf5-9ab8-46ca-899a-793511aa6dd5.html</vt:lpwstr>
      </vt:variant>
      <vt:variant>
        <vt:lpwstr/>
      </vt:variant>
      <vt:variant>
        <vt:i4>3735610</vt:i4>
      </vt:variant>
      <vt:variant>
        <vt:i4>0</vt:i4>
      </vt:variant>
      <vt:variant>
        <vt:i4>0</vt:i4>
      </vt:variant>
      <vt:variant>
        <vt:i4>5</vt:i4>
      </vt:variant>
      <vt:variant>
        <vt:lpwstr>/content/act/4c47d362-26cf-451e-9f1c-474dd313f871.html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2026-06-30T07:33:00Z</dcterms:created>
  <dcterms:modified xsi:type="dcterms:W3CDTF">2026-06-30T07:33:00Z</dcterms:modified>
</cp:coreProperties>
</file>