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A" w:rsidRPr="0062071C" w:rsidRDefault="0062071C" w:rsidP="00231C1A">
      <w:pPr>
        <w:jc w:val="center"/>
      </w:pPr>
      <w:r w:rsidRPr="0062071C">
        <w:t xml:space="preserve"> </w:t>
      </w:r>
    </w:p>
    <w:p w:rsidR="00231C1A" w:rsidRPr="002F056E" w:rsidRDefault="00231C1A" w:rsidP="00231C1A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2F056E">
        <w:t>Приложение №1</w:t>
      </w:r>
    </w:p>
    <w:p w:rsidR="00231C1A" w:rsidRPr="002F056E" w:rsidRDefault="00231C1A" w:rsidP="00231C1A">
      <w:pPr>
        <w:jc w:val="center"/>
      </w:pPr>
      <w:r w:rsidRPr="002F056E">
        <w:t xml:space="preserve">                                                                                                  к постановлению администрации</w:t>
      </w:r>
    </w:p>
    <w:p w:rsidR="00231C1A" w:rsidRPr="002F056E" w:rsidRDefault="00231C1A" w:rsidP="00231C1A">
      <w:pPr>
        <w:jc w:val="right"/>
      </w:pPr>
      <w:r w:rsidRPr="002F056E">
        <w:t>Терновского муниципального района</w:t>
      </w:r>
    </w:p>
    <w:p w:rsidR="00231C1A" w:rsidRPr="001D1741" w:rsidRDefault="00231C1A" w:rsidP="001D1741">
      <w:pPr>
        <w:jc w:val="center"/>
      </w:pPr>
      <w:r w:rsidRPr="00EC2203">
        <w:t xml:space="preserve">                                                                                                                  </w:t>
      </w:r>
      <w:r w:rsidRPr="00B61B16">
        <w:t xml:space="preserve">№ </w:t>
      </w:r>
      <w:r w:rsidR="0094742F">
        <w:t xml:space="preserve">577 от  26.12.2024 </w:t>
      </w:r>
      <w:r w:rsidR="00B61B16" w:rsidRPr="00B61B16">
        <w:t xml:space="preserve">г.  </w:t>
      </w:r>
    </w:p>
    <w:p w:rsidR="00231C1A" w:rsidRPr="002F056E" w:rsidRDefault="00231C1A" w:rsidP="00231C1A">
      <w:pPr>
        <w:widowControl w:val="0"/>
        <w:snapToGrid w:val="0"/>
      </w:pPr>
      <w:r w:rsidRPr="002F056E">
        <w:rPr>
          <w:szCs w:val="28"/>
        </w:rPr>
        <w:t xml:space="preserve">                                                             </w:t>
      </w:r>
    </w:p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>
      <w:pPr>
        <w:jc w:val="center"/>
        <w:rPr>
          <w:b/>
          <w:szCs w:val="28"/>
        </w:rPr>
      </w:pPr>
      <w:r w:rsidRPr="002F056E">
        <w:rPr>
          <w:b/>
          <w:szCs w:val="28"/>
        </w:rPr>
        <w:t xml:space="preserve">Муниципальная программа </w:t>
      </w:r>
    </w:p>
    <w:p w:rsidR="00231C1A" w:rsidRPr="002F056E" w:rsidRDefault="00231C1A" w:rsidP="00231C1A">
      <w:pPr>
        <w:jc w:val="center"/>
        <w:rPr>
          <w:b/>
          <w:szCs w:val="28"/>
        </w:rPr>
      </w:pPr>
      <w:r w:rsidRPr="002F056E">
        <w:rPr>
          <w:b/>
          <w:szCs w:val="28"/>
        </w:rPr>
        <w:t>«Развитие сельского хозяйства, производства пищевых продуктов и инфраструктуры агропродовольственного рынка</w:t>
      </w:r>
    </w:p>
    <w:p w:rsidR="00231C1A" w:rsidRPr="002F056E" w:rsidRDefault="00231C1A" w:rsidP="00231C1A">
      <w:pPr>
        <w:jc w:val="center"/>
        <w:rPr>
          <w:sz w:val="26"/>
          <w:szCs w:val="26"/>
        </w:rPr>
      </w:pPr>
      <w:r w:rsidRPr="002F056E">
        <w:rPr>
          <w:b/>
          <w:szCs w:val="28"/>
        </w:rPr>
        <w:t xml:space="preserve"> Терновского муниципального района»</w:t>
      </w:r>
    </w:p>
    <w:p w:rsidR="00231C1A" w:rsidRPr="002F056E" w:rsidRDefault="00231C1A" w:rsidP="00231C1A">
      <w:pPr>
        <w:ind w:firstLine="709"/>
        <w:jc w:val="center"/>
        <w:rPr>
          <w:sz w:val="26"/>
          <w:szCs w:val="26"/>
        </w:rPr>
      </w:pPr>
    </w:p>
    <w:p w:rsidR="00231C1A" w:rsidRPr="002F056E" w:rsidRDefault="00231C1A" w:rsidP="00231C1A">
      <w:pPr>
        <w:ind w:firstLine="709"/>
        <w:rPr>
          <w:sz w:val="32"/>
          <w:szCs w:val="32"/>
        </w:rPr>
      </w:pPr>
    </w:p>
    <w:p w:rsidR="00231C1A" w:rsidRPr="002F056E" w:rsidRDefault="00231C1A" w:rsidP="00231C1A">
      <w:pPr>
        <w:ind w:firstLine="709"/>
      </w:pPr>
    </w:p>
    <w:p w:rsidR="00231C1A" w:rsidRPr="002F056E" w:rsidRDefault="00231C1A" w:rsidP="00231C1A"/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Default="00231C1A" w:rsidP="00231C1A">
      <w:pPr>
        <w:jc w:val="center"/>
        <w:rPr>
          <w:sz w:val="32"/>
          <w:szCs w:val="32"/>
        </w:rPr>
      </w:pPr>
    </w:p>
    <w:p w:rsidR="00307BA6" w:rsidRDefault="00307BA6" w:rsidP="00231C1A">
      <w:pPr>
        <w:jc w:val="center"/>
        <w:rPr>
          <w:sz w:val="32"/>
          <w:szCs w:val="32"/>
        </w:rPr>
      </w:pPr>
    </w:p>
    <w:p w:rsidR="00307BA6" w:rsidRDefault="00307BA6" w:rsidP="00231C1A">
      <w:pPr>
        <w:jc w:val="center"/>
        <w:rPr>
          <w:sz w:val="32"/>
          <w:szCs w:val="32"/>
        </w:rPr>
      </w:pPr>
    </w:p>
    <w:p w:rsidR="00307BA6" w:rsidRDefault="00307BA6" w:rsidP="00231C1A">
      <w:pPr>
        <w:jc w:val="center"/>
        <w:rPr>
          <w:sz w:val="32"/>
          <w:szCs w:val="32"/>
        </w:rPr>
      </w:pPr>
    </w:p>
    <w:p w:rsidR="00307BA6" w:rsidRPr="002F056E" w:rsidRDefault="00307BA6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26"/>
        </w:rPr>
      </w:pPr>
      <w:proofErr w:type="spellStart"/>
      <w:r w:rsidRPr="002F056E">
        <w:t>с</w:t>
      </w:r>
      <w:proofErr w:type="gramStart"/>
      <w:r w:rsidRPr="002F056E">
        <w:t>.Т</w:t>
      </w:r>
      <w:proofErr w:type="gramEnd"/>
      <w:r w:rsidRPr="002F056E">
        <w:t>ерновка</w:t>
      </w:r>
      <w:proofErr w:type="spellEnd"/>
    </w:p>
    <w:p w:rsidR="00231C1A" w:rsidRPr="002F056E" w:rsidRDefault="00231C1A" w:rsidP="00231C1A">
      <w:pPr>
        <w:autoSpaceDE w:val="0"/>
        <w:jc w:val="center"/>
        <w:rPr>
          <w:b/>
        </w:rPr>
      </w:pP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lastRenderedPageBreak/>
        <w:t>ПАСПОРТ</w:t>
      </w: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>муниципальной программы</w:t>
      </w: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 xml:space="preserve">"Развитие сельского </w:t>
      </w:r>
      <w:r w:rsidRPr="002F056E">
        <w:rPr>
          <w:b/>
          <w:szCs w:val="28"/>
        </w:rPr>
        <w:t>хозяйства, производства пищевых продуктов и инфраструктуры агропродовольственного рынка</w:t>
      </w:r>
      <w:r w:rsidRPr="002F056E">
        <w:rPr>
          <w:b/>
        </w:rPr>
        <w:t xml:space="preserve"> Терновского муниципального района"</w:t>
      </w:r>
    </w:p>
    <w:p w:rsidR="0028077A" w:rsidRPr="002F056E" w:rsidRDefault="0028077A" w:rsidP="00231C1A">
      <w:pPr>
        <w:autoSpaceDE w:val="0"/>
        <w:jc w:val="center"/>
        <w:rPr>
          <w:b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7371"/>
      </w:tblGrid>
      <w:tr w:rsidR="00231C1A" w:rsidRPr="002F056E" w:rsidTr="00307BA6">
        <w:trPr>
          <w:cantSplit/>
          <w:trHeight w:val="4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Ответственный исполнитель муниципальной программы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307BA6">
            <w:pPr>
              <w:pStyle w:val="ConsPlusCell"/>
              <w:widowControl/>
              <w:jc w:val="both"/>
            </w:pPr>
            <w:r w:rsidRPr="002F056E">
              <w:t xml:space="preserve">Отдел программ и развития сельской территории администрации Терновского муниципального района               </w:t>
            </w:r>
          </w:p>
        </w:tc>
      </w:tr>
      <w:tr w:rsidR="00231C1A" w:rsidRPr="002F056E" w:rsidTr="00307BA6">
        <w:trPr>
          <w:cantSplit/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Исполнители муниципальной   </w:t>
            </w:r>
            <w:r w:rsidRPr="002F056E">
              <w:br/>
              <w:t xml:space="preserve">программы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A" w:rsidRPr="002F056E" w:rsidRDefault="00231C1A" w:rsidP="00307BA6">
            <w:pPr>
              <w:pStyle w:val="ConsPlusCell"/>
              <w:widowControl/>
              <w:rPr>
                <w:sz w:val="22"/>
                <w:szCs w:val="22"/>
              </w:rPr>
            </w:pPr>
            <w:r w:rsidRPr="002F056E">
              <w:rPr>
                <w:sz w:val="22"/>
                <w:szCs w:val="22"/>
              </w:rPr>
              <w:t>Отдел программ и развития сельской территории администрации Терновского муниципального района,  МКУ «Терновский  ИКЦ АПК»</w:t>
            </w:r>
            <w:r w:rsidR="00CD270A" w:rsidRPr="002F056E">
              <w:rPr>
                <w:sz w:val="22"/>
                <w:szCs w:val="22"/>
              </w:rPr>
              <w:t>, Отдел архитектуры, градостроительства, ЖКХ и газификации администрации Терновского муниципального района</w:t>
            </w:r>
          </w:p>
        </w:tc>
      </w:tr>
      <w:tr w:rsidR="00231C1A" w:rsidRPr="002F056E" w:rsidTr="00307BA6">
        <w:trPr>
          <w:cantSplit/>
          <w:trHeight w:val="5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>Основные разработчики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8077A">
            <w:pPr>
              <w:pStyle w:val="12"/>
              <w:spacing w:after="0"/>
              <w:ind w:left="0"/>
              <w:rPr>
                <w:rFonts w:ascii="Times New Roman" w:hAnsi="Times New Roman"/>
              </w:rPr>
            </w:pPr>
            <w:r w:rsidRPr="002F056E">
              <w:rPr>
                <w:rFonts w:ascii="Times New Roman" w:hAnsi="Times New Roman"/>
              </w:rPr>
              <w:t xml:space="preserve">Отдел программ и развития сельской территории администрации Терновского муниципального района           </w:t>
            </w:r>
          </w:p>
        </w:tc>
      </w:tr>
      <w:tr w:rsidR="00231C1A" w:rsidRPr="002F056E" w:rsidTr="00307BA6">
        <w:trPr>
          <w:cantSplit/>
          <w:trHeight w:val="5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подпрограммы муниципальной программы и основные мероприятия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jc w:val="both"/>
            </w:pPr>
            <w:r w:rsidRPr="002F056E">
              <w:t>Подпрограммы:</w:t>
            </w:r>
          </w:p>
          <w:p w:rsidR="00231C1A" w:rsidRPr="002F056E" w:rsidRDefault="00231C1A" w:rsidP="00231C1A">
            <w:pPr>
              <w:pStyle w:val="af7"/>
              <w:ind w:left="72"/>
            </w:pPr>
            <w:r w:rsidRPr="002F056E">
              <w:t>1.«Развитие сельского хозяйства на территории Терновского муниципального района»;</w:t>
            </w:r>
          </w:p>
          <w:p w:rsidR="00B87486" w:rsidRPr="002F056E" w:rsidRDefault="00231C1A" w:rsidP="00203C88">
            <w:pPr>
              <w:jc w:val="both"/>
            </w:pPr>
            <w:r w:rsidRPr="002F056E">
              <w:t xml:space="preserve">1.1 Развитие </w:t>
            </w:r>
            <w:proofErr w:type="spellStart"/>
            <w:r w:rsidRPr="002F056E">
              <w:t>подотрасли</w:t>
            </w:r>
            <w:proofErr w:type="spellEnd"/>
            <w:r w:rsidRPr="002F056E">
              <w:t xml:space="preserve"> </w:t>
            </w:r>
            <w:r w:rsidR="007A4A81" w:rsidRPr="002F056E">
              <w:t>растениеводства, переработки и реализации продукции растениеводства;</w:t>
            </w:r>
            <w:r w:rsidRPr="002F056E">
              <w:t xml:space="preserve">  </w:t>
            </w:r>
          </w:p>
          <w:p w:rsidR="00B87486" w:rsidRPr="002F056E" w:rsidRDefault="00231C1A" w:rsidP="00203C88">
            <w:pPr>
              <w:jc w:val="both"/>
            </w:pPr>
            <w:r w:rsidRPr="002F056E">
              <w:t xml:space="preserve">1.2 Развитие </w:t>
            </w:r>
            <w:proofErr w:type="spellStart"/>
            <w:r w:rsidRPr="002F056E">
              <w:t>подотрасли</w:t>
            </w:r>
            <w:proofErr w:type="spellEnd"/>
            <w:r w:rsidRPr="002F056E">
              <w:t xml:space="preserve"> </w:t>
            </w:r>
            <w:r w:rsidR="007A4A81" w:rsidRPr="002F056E">
              <w:t>животноводства,</w:t>
            </w:r>
            <w:r w:rsidRPr="002F056E">
              <w:t xml:space="preserve"> </w:t>
            </w:r>
            <w:r w:rsidR="007A4A81" w:rsidRPr="002F056E">
              <w:t>переработки и реализации продукции животноводства;</w:t>
            </w:r>
          </w:p>
          <w:p w:rsidR="000E35B2" w:rsidRPr="002F056E" w:rsidRDefault="000E35B2" w:rsidP="00203C88">
            <w:pPr>
              <w:jc w:val="both"/>
            </w:pPr>
            <w:r w:rsidRPr="002F056E">
              <w:t xml:space="preserve">1.3 </w:t>
            </w:r>
            <w:r w:rsidR="007A4A81" w:rsidRPr="002F056E">
              <w:t>Развитие мясного скотоводства;</w:t>
            </w:r>
          </w:p>
          <w:p w:rsidR="002B3AF3" w:rsidRPr="002F056E" w:rsidRDefault="002B3AF3" w:rsidP="00203C88">
            <w:pPr>
              <w:jc w:val="both"/>
            </w:pPr>
            <w:r w:rsidRPr="002F056E">
              <w:t>1.4. Обеспечение проведения противоэпизоотических мероприятий в Терновском муниципальном районе</w:t>
            </w:r>
          </w:p>
          <w:p w:rsidR="00231C1A" w:rsidRPr="002F056E" w:rsidRDefault="00231C1A" w:rsidP="00203C88">
            <w:pPr>
              <w:jc w:val="both"/>
            </w:pPr>
            <w:r w:rsidRPr="002F056E">
              <w:t>1.</w:t>
            </w:r>
            <w:r w:rsidR="002B3AF3" w:rsidRPr="002F056E">
              <w:t>5</w:t>
            </w:r>
            <w:r w:rsidRPr="002F056E">
              <w:t xml:space="preserve"> Поддержка малых форм хозяйствования</w:t>
            </w:r>
            <w:r w:rsidR="007A4A81" w:rsidRPr="002F056E">
              <w:t>;</w:t>
            </w:r>
          </w:p>
          <w:p w:rsidR="00E47D2A" w:rsidRPr="002F056E" w:rsidRDefault="00E47D2A" w:rsidP="00203C88">
            <w:pPr>
              <w:jc w:val="both"/>
            </w:pPr>
            <w:r w:rsidRPr="002F056E">
              <w:t>1.</w:t>
            </w:r>
            <w:r w:rsidR="002B3AF3" w:rsidRPr="002F056E">
              <w:t>6</w:t>
            </w:r>
            <w:r w:rsidRPr="002F056E">
              <w:t>.Развитие комплексной мелиорации   сельскохозяйственных земель;</w:t>
            </w:r>
          </w:p>
          <w:p w:rsidR="00231C1A" w:rsidRPr="002F056E" w:rsidRDefault="00231C1A" w:rsidP="00231C1A">
            <w:pPr>
              <w:jc w:val="both"/>
              <w:rPr>
                <w:szCs w:val="28"/>
              </w:rPr>
            </w:pPr>
            <w:r w:rsidRPr="002F056E">
              <w:t>2.«</w:t>
            </w:r>
            <w:r w:rsidR="000C45A7" w:rsidRPr="002F056E">
              <w:t>Комплексное развитие сельских территорий Терновского муниципального района Воронежской области</w:t>
            </w:r>
            <w:r w:rsidRPr="002F056E">
              <w:rPr>
                <w:szCs w:val="28"/>
              </w:rPr>
              <w:t>»;</w:t>
            </w:r>
          </w:p>
          <w:p w:rsidR="00231C1A" w:rsidRPr="002F056E" w:rsidRDefault="00231C1A" w:rsidP="00203C88">
            <w:pPr>
              <w:jc w:val="both"/>
              <w:rPr>
                <w:szCs w:val="28"/>
              </w:rPr>
            </w:pPr>
            <w:r w:rsidRPr="002F056E">
              <w:rPr>
                <w:szCs w:val="28"/>
              </w:rPr>
              <w:t>2.1 Улучшение жилищных условий граждан, в том числе молодых семей и молодых специалистов</w:t>
            </w:r>
            <w:r w:rsidR="00D72C35" w:rsidRPr="002F056E">
              <w:rPr>
                <w:szCs w:val="28"/>
              </w:rPr>
              <w:t>, проживающих и работающих в сельской местности;</w:t>
            </w:r>
          </w:p>
          <w:p w:rsidR="00E25056" w:rsidRPr="002F056E" w:rsidRDefault="00D72C35" w:rsidP="00203C88">
            <w:pPr>
              <w:jc w:val="both"/>
              <w:rPr>
                <w:szCs w:val="28"/>
              </w:rPr>
            </w:pPr>
            <w:r w:rsidRPr="002F056E">
              <w:rPr>
                <w:szCs w:val="28"/>
              </w:rPr>
              <w:t>2.2.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  <w:p w:rsidR="00231C1A" w:rsidRPr="002F056E" w:rsidRDefault="00C100E3" w:rsidP="00307BA6">
            <w:pPr>
              <w:jc w:val="both"/>
            </w:pPr>
            <w:r w:rsidRPr="002F056E">
              <w:rPr>
                <w:szCs w:val="28"/>
              </w:rPr>
              <w:t>3</w:t>
            </w:r>
            <w:r w:rsidR="00231C1A" w:rsidRPr="002F056E">
              <w:rPr>
                <w:szCs w:val="28"/>
              </w:rPr>
              <w:t>.</w:t>
            </w:r>
            <w:r w:rsidR="00231C1A" w:rsidRPr="002F056E">
              <w:t>«Обеспечение деятельности МКУ «Терновский информационно-консультационный центр АПК»;</w:t>
            </w:r>
          </w:p>
        </w:tc>
      </w:tr>
      <w:tr w:rsidR="00231C1A" w:rsidRPr="002F056E" w:rsidTr="00307BA6">
        <w:trPr>
          <w:cantSplit/>
          <w:trHeight w:val="1681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widowControl w:val="0"/>
              <w:autoSpaceDE w:val="0"/>
              <w:jc w:val="both"/>
            </w:pPr>
            <w:r w:rsidRPr="002F056E">
              <w:t xml:space="preserve">Основными целями программы являются:            </w:t>
            </w:r>
            <w:r w:rsidRPr="002F056E">
              <w:br/>
              <w:t>- обеспечение продовольственной независимости, насыщение муниципального рынка продукцией, произведенной в районе;</w:t>
            </w:r>
          </w:p>
          <w:p w:rsidR="008D3414" w:rsidRPr="002F056E" w:rsidRDefault="008D3414" w:rsidP="008D3414">
            <w:pPr>
              <w:widowControl w:val="0"/>
              <w:autoSpaceDE w:val="0"/>
              <w:jc w:val="both"/>
            </w:pPr>
            <w:r w:rsidRPr="002F056E">
              <w:t>- развитие  и  повышение  эффективности производства животноводческой и растениеводческой продукции.</w:t>
            </w:r>
          </w:p>
          <w:p w:rsidR="009F4C3B" w:rsidRPr="002F056E" w:rsidRDefault="00231C1A" w:rsidP="00231C1A">
            <w:pPr>
              <w:jc w:val="both"/>
            </w:pPr>
            <w:r w:rsidRPr="002F056E">
              <w:t>- повышение финансовой устойчивости предприятий агропромышленного комплекса;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-воспроизводство и повышение эффективности  использования в  сельском  хозяйстве  земельных  и  других   ресурсов</w:t>
            </w:r>
            <w:r w:rsidR="00AD141E" w:rsidRPr="002F056E">
              <w:t>;</w:t>
            </w:r>
          </w:p>
          <w:p w:rsidR="00E47D2A" w:rsidRPr="002F056E" w:rsidRDefault="00E47D2A" w:rsidP="00231C1A">
            <w:pPr>
              <w:jc w:val="both"/>
            </w:pPr>
            <w:r w:rsidRPr="002F056E">
              <w:t>-мелиоративное обустройство земель сельскохозяйственного назначения;</w:t>
            </w:r>
          </w:p>
          <w:p w:rsidR="009F4C3B" w:rsidRPr="002F056E" w:rsidRDefault="009F4C3B" w:rsidP="00231C1A">
            <w:pPr>
              <w:jc w:val="both"/>
            </w:pPr>
            <w:r w:rsidRPr="002F056E">
              <w:t>- комплексное развитие сельских территорий;</w:t>
            </w:r>
          </w:p>
          <w:p w:rsidR="00611B63" w:rsidRPr="002F056E" w:rsidRDefault="00611B63" w:rsidP="00611B63">
            <w:pPr>
              <w:jc w:val="both"/>
            </w:pPr>
            <w:r w:rsidRPr="002F056E">
              <w:t>-создание комфортных условий жизнедеятельности в сельской местности;</w:t>
            </w:r>
          </w:p>
          <w:p w:rsidR="00611B63" w:rsidRPr="002F056E" w:rsidRDefault="00611B63" w:rsidP="00611B63">
            <w:pPr>
              <w:jc w:val="both"/>
            </w:pPr>
            <w:r w:rsidRPr="002F056E">
              <w:t>-формирование позитивного отношения к сельской местности и сельскому образу жизни</w:t>
            </w:r>
            <w:r w:rsidR="00AD141E" w:rsidRPr="002F056E">
              <w:t>;</w:t>
            </w:r>
          </w:p>
          <w:p w:rsidR="00E6741F" w:rsidRPr="002F056E" w:rsidRDefault="00E6741F" w:rsidP="00611B63">
            <w:pPr>
              <w:jc w:val="both"/>
            </w:pPr>
            <w:r w:rsidRPr="002F056E">
              <w:t>- обеспечение проведения противоэпизоотических мероприятий в Терновском муниципальном районе;</w:t>
            </w:r>
          </w:p>
          <w:p w:rsidR="009F4C3B" w:rsidRPr="002F056E" w:rsidRDefault="00611B63" w:rsidP="00611B63">
            <w:pPr>
              <w:jc w:val="both"/>
              <w:rPr>
                <w:rFonts w:eastAsiaTheme="minorEastAsia"/>
              </w:rPr>
            </w:pPr>
            <w:r w:rsidRPr="002F056E">
              <w:rPr>
                <w:rFonts w:eastAsiaTheme="minorEastAsia"/>
              </w:rPr>
              <w:t xml:space="preserve">- </w:t>
            </w:r>
            <w:r w:rsidR="00BA1AA9" w:rsidRPr="002F056E">
              <w:rPr>
                <w:rFonts w:eastAsiaTheme="minorEastAsia"/>
              </w:rPr>
              <w:t>рост</w:t>
            </w:r>
            <w:r w:rsidRPr="002F056E">
              <w:rPr>
                <w:rFonts w:eastAsiaTheme="minorEastAsia"/>
              </w:rPr>
              <w:t xml:space="preserve"> </w:t>
            </w:r>
            <w:r w:rsidR="009F4C3B" w:rsidRPr="002F056E">
              <w:rPr>
                <w:rFonts w:eastAsiaTheme="minorEastAsia"/>
              </w:rPr>
              <w:t xml:space="preserve">численности </w:t>
            </w:r>
            <w:r w:rsidRPr="002F056E">
              <w:rPr>
                <w:rFonts w:eastAsiaTheme="minorEastAsia"/>
              </w:rPr>
              <w:t xml:space="preserve">сельского населения </w:t>
            </w:r>
            <w:r w:rsidR="00A0718A" w:rsidRPr="002F056E">
              <w:rPr>
                <w:rFonts w:eastAsiaTheme="minorEastAsia"/>
              </w:rPr>
              <w:t xml:space="preserve">Терновского </w:t>
            </w:r>
            <w:r w:rsidRPr="002F056E">
              <w:rPr>
                <w:rFonts w:eastAsiaTheme="minorEastAsia"/>
              </w:rPr>
              <w:t>муниципального района Воронежской области</w:t>
            </w:r>
            <w:r w:rsidR="00AD141E" w:rsidRPr="002F056E">
              <w:rPr>
                <w:rFonts w:eastAsiaTheme="minorEastAsia"/>
              </w:rPr>
              <w:t>;</w:t>
            </w:r>
            <w:r w:rsidRPr="002F056E">
              <w:rPr>
                <w:rFonts w:eastAsiaTheme="minorEastAsia"/>
              </w:rPr>
              <w:t xml:space="preserve"> </w:t>
            </w:r>
          </w:p>
          <w:p w:rsidR="00611B63" w:rsidRPr="002F056E" w:rsidRDefault="00611B63" w:rsidP="00611B63">
            <w:pPr>
              <w:jc w:val="both"/>
              <w:rPr>
                <w:rFonts w:eastAsiaTheme="minorEastAsia"/>
              </w:rPr>
            </w:pPr>
            <w:r w:rsidRPr="002F056E">
              <w:rPr>
                <w:rFonts w:eastAsiaTheme="minorEastAsia"/>
              </w:rPr>
              <w:t>- повышение доли общей площади благоустроенных жилых помещений в сельских населенных пунктах;</w:t>
            </w:r>
          </w:p>
          <w:p w:rsidR="00964770" w:rsidRPr="002F056E" w:rsidRDefault="00964770" w:rsidP="00611B63">
            <w:pPr>
              <w:jc w:val="both"/>
            </w:pPr>
            <w:r w:rsidRPr="002F056E">
              <w:rPr>
                <w:rFonts w:eastAsiaTheme="minorEastAsia"/>
              </w:rPr>
              <w:t>- создание современного облика сельских территорий</w:t>
            </w:r>
          </w:p>
        </w:tc>
      </w:tr>
      <w:tr w:rsidR="00231C1A" w:rsidRPr="002F056E" w:rsidTr="00307BA6">
        <w:trPr>
          <w:cantSplit/>
          <w:trHeight w:val="4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jc w:val="both"/>
            </w:pPr>
            <w:r w:rsidRPr="002F056E">
              <w:t xml:space="preserve">Основными задачами программы являются:          </w:t>
            </w:r>
            <w:r w:rsidRPr="002F056E">
              <w:br/>
              <w:t>- стимулирование   роста   производства   основных   видов сельскохозяйственной  продукции;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-осуществление   противоэпизоотических   мероприятий    в отношении карантинных и особо опасных болезней животных;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поддержка малых форм хозяйствования;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-повышение уровня рентабельности в сельском хозяйстве для обеспечения его устойчивого развития;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повышение качества жизни сельского населения;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-стимулирование     инновационной     деятельности      и инновационного  развития  агропромышленного   комплекса;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создание условий для эффективного  использования  земель сельскохозяйственного назначения;</w:t>
            </w:r>
          </w:p>
          <w:p w:rsidR="00FD3438" w:rsidRPr="002F056E" w:rsidRDefault="00FD3438" w:rsidP="00231C1A">
            <w:pPr>
              <w:jc w:val="both"/>
            </w:pPr>
            <w:r w:rsidRPr="002F056E">
              <w:t>- оказание содействия сельскохозяйственным товаропроизводителям в обеспечении квалифицированными кадрами;</w:t>
            </w:r>
          </w:p>
          <w:p w:rsidR="00231C1A" w:rsidRPr="002F056E" w:rsidRDefault="00611B63" w:rsidP="00611B63">
            <w:pPr>
              <w:jc w:val="both"/>
            </w:pPr>
            <w:r w:rsidRPr="002F056E">
      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</w:t>
            </w:r>
          </w:p>
        </w:tc>
      </w:tr>
      <w:tr w:rsidR="00231C1A" w:rsidRPr="002F056E" w:rsidTr="00307BA6">
        <w:trPr>
          <w:cantSplit/>
          <w:trHeight w:val="26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  <w:jc w:val="both"/>
            </w:pPr>
            <w:r w:rsidRPr="002F056E">
              <w:t>Целевые индикаторы и показатели сгруппированы  в</w:t>
            </w:r>
            <w:r w:rsidRPr="002F056E">
              <w:br/>
              <w:t>соответствии с основными направлениями</w:t>
            </w:r>
            <w:r w:rsidR="002236F8" w:rsidRPr="002F056E">
              <w:t xml:space="preserve"> </w:t>
            </w:r>
            <w:r w:rsidRPr="002F056E">
              <w:t>реализации программы:</w:t>
            </w:r>
          </w:p>
          <w:p w:rsidR="00AF0B0D" w:rsidRPr="002F056E" w:rsidRDefault="00AF0B0D" w:rsidP="00231C1A">
            <w:pPr>
              <w:pStyle w:val="ConsPlusCell"/>
              <w:widowControl/>
              <w:jc w:val="both"/>
            </w:pPr>
            <w:r w:rsidRPr="002F056E">
              <w:t xml:space="preserve">- темп роста валовой продукции сельского хозяйства </w:t>
            </w:r>
            <w:proofErr w:type="gramStart"/>
            <w:r w:rsidRPr="002F056E">
              <w:t>в</w:t>
            </w:r>
            <w:proofErr w:type="gramEnd"/>
            <w:r w:rsidRPr="002F056E">
              <w:t xml:space="preserve"> % </w:t>
            </w:r>
            <w:proofErr w:type="gramStart"/>
            <w:r w:rsidRPr="002F056E">
              <w:t>к</w:t>
            </w:r>
            <w:proofErr w:type="gramEnd"/>
            <w:r w:rsidRPr="002F056E">
              <w:t xml:space="preserve"> предыдущему году;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производства продукции  сельского  хозяйства  в хозяйствах всех категорий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  производства   продукции   растениеводства  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  производства   продукции   животноводства   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физического объема инвестиций в основной  капитал сельского хозяйства;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 рентабельность сельскохозяйственных организаций;</w:t>
            </w:r>
          </w:p>
          <w:p w:rsidR="00886BF7" w:rsidRPr="002F056E" w:rsidRDefault="00231C1A" w:rsidP="00231C1A">
            <w:pPr>
              <w:jc w:val="both"/>
            </w:pPr>
            <w:r w:rsidRPr="002F056E">
              <w:t>-среднемесячная номинальная заработная плата  в  сельском хозяйстве  (по  сельскохозяйственным  организациям,   не относящимся к субъектам малого предпринимательства)</w:t>
            </w:r>
            <w:r w:rsidR="00886BF7" w:rsidRPr="002F056E">
              <w:t>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t xml:space="preserve">- </w:t>
            </w:r>
            <w:r w:rsidRPr="002F056E">
              <w:rPr>
                <w:bCs/>
              </w:rPr>
              <w:t>уровень освоения предусмотренных объемов финансирования;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2F056E">
              <w:rPr>
                <w:bCs/>
              </w:rPr>
              <w:t>дств гр</w:t>
            </w:r>
            <w:proofErr w:type="gramEnd"/>
            <w:r w:rsidRPr="002F056E">
              <w:rPr>
                <w:bCs/>
              </w:rPr>
              <w:t>аждан);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ввод в действие локальных водопроводов на сельских территориях;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созданию современного облика сельских территорий;</w:t>
            </w:r>
          </w:p>
          <w:p w:rsidR="00231C1A" w:rsidRPr="002F056E" w:rsidRDefault="00AC3CDF" w:rsidP="00AC3CDF">
            <w:pPr>
              <w:jc w:val="both"/>
            </w:pPr>
            <w:r w:rsidRPr="002F056E">
              <w:rPr>
                <w:bCs/>
              </w:rPr>
              <w:t>- количество реализованных проектов по благоустройству сельских территорий.</w:t>
            </w:r>
          </w:p>
        </w:tc>
      </w:tr>
      <w:tr w:rsidR="00231C1A" w:rsidRPr="002F056E" w:rsidTr="00307BA6">
        <w:trPr>
          <w:cantSplit/>
          <w:trHeight w:val="3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>Этапы и сроки реализации</w:t>
            </w:r>
            <w:r w:rsidRPr="002F056E">
              <w:br/>
              <w:t xml:space="preserve">программы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5B7E52">
            <w:pPr>
              <w:pStyle w:val="ConsPlusCell"/>
              <w:widowControl/>
              <w:jc w:val="both"/>
            </w:pPr>
            <w:r w:rsidRPr="002F056E">
              <w:t>20</w:t>
            </w:r>
            <w:r w:rsidR="006C1C94" w:rsidRPr="002F056E">
              <w:t>2</w:t>
            </w:r>
            <w:r w:rsidR="005B7E52" w:rsidRPr="002F056E">
              <w:t>1</w:t>
            </w:r>
            <w:r w:rsidRPr="002F056E">
              <w:t xml:space="preserve"> - 202</w:t>
            </w:r>
            <w:r w:rsidR="0094742F">
              <w:t>7</w:t>
            </w:r>
            <w:r w:rsidRPr="002F056E">
              <w:t xml:space="preserve"> годы      </w:t>
            </w:r>
          </w:p>
        </w:tc>
      </w:tr>
      <w:tr w:rsidR="00231C1A" w:rsidRPr="002F056E" w:rsidTr="00307BA6">
        <w:trPr>
          <w:cantSplit/>
          <w:trHeight w:val="194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851837" w:rsidRDefault="00231C1A" w:rsidP="00851837">
            <w:pPr>
              <w:pStyle w:val="ConsPlusCell"/>
              <w:widowControl/>
            </w:pPr>
            <w:r w:rsidRPr="002F056E">
              <w:lastRenderedPageBreak/>
              <w:t xml:space="preserve">Объемы и источники      </w:t>
            </w:r>
            <w:r w:rsidRPr="002F056E">
              <w:br/>
              <w:t>финансирования муниципальной программы</w:t>
            </w:r>
            <w:r w:rsidR="00851837"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969" w:rsidRDefault="00231C1A" w:rsidP="007F4470">
            <w:pPr>
              <w:pStyle w:val="ConsPlusCell"/>
              <w:widowControl/>
              <w:jc w:val="both"/>
            </w:pPr>
            <w:r w:rsidRPr="007F4470">
              <w:t xml:space="preserve">Общая сумма расходов на реализацию  программы </w:t>
            </w:r>
            <w:r w:rsidR="00B57C56" w:rsidRPr="007F4470"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7F4470">
              <w:t xml:space="preserve"> -</w:t>
            </w:r>
            <w:r w:rsidRPr="007F4470">
              <w:br/>
            </w:r>
            <w:r w:rsidR="00307BA6">
              <w:t>12719,00</w:t>
            </w:r>
            <w:r w:rsidRPr="007F4470">
              <w:t xml:space="preserve"> тыс. рублей, в том чис</w:t>
            </w:r>
            <w:r w:rsidR="00DD4969" w:rsidRPr="007F4470">
              <w:t>ле:</w:t>
            </w:r>
          </w:p>
          <w:p w:rsidR="007F4470" w:rsidRDefault="007F4470" w:rsidP="007F4470">
            <w:pPr>
              <w:pStyle w:val="ConsPlusCell"/>
              <w:widowControl/>
              <w:jc w:val="both"/>
            </w:pPr>
            <w:r w:rsidRPr="0034374C">
              <w:t>П</w:t>
            </w:r>
            <w:r>
              <w:t>одп</w:t>
            </w:r>
            <w:r w:rsidRPr="0034374C">
              <w:t>рограммы</w:t>
            </w:r>
            <w:r>
              <w:t xml:space="preserve"> №1 </w:t>
            </w:r>
            <w:r w:rsidRPr="0034374C">
              <w:t xml:space="preserve"> </w:t>
            </w:r>
            <w:r w:rsidR="00B056F4">
              <w:t>-</w:t>
            </w:r>
            <w:r w:rsidRPr="0034374C">
              <w:t xml:space="preserve"> </w:t>
            </w:r>
            <w:r w:rsidR="00307BA6">
              <w:t>1329,45629</w:t>
            </w:r>
            <w:r w:rsidR="005C255D">
              <w:t xml:space="preserve"> </w:t>
            </w:r>
            <w:r w:rsidRPr="0034374C">
              <w:t>тыс. рублей</w:t>
            </w:r>
            <w:r>
              <w:t>;</w:t>
            </w:r>
          </w:p>
          <w:p w:rsidR="007F4470" w:rsidRDefault="007F4470" w:rsidP="007F4470">
            <w:pPr>
              <w:pStyle w:val="ConsPlusCell"/>
              <w:widowControl/>
              <w:jc w:val="both"/>
            </w:pPr>
            <w:r w:rsidRPr="0034374C">
              <w:t>П</w:t>
            </w:r>
            <w:r w:rsidR="00B056F4">
              <w:t>одп</w:t>
            </w:r>
            <w:r w:rsidRPr="0034374C">
              <w:t xml:space="preserve">рограммы </w:t>
            </w:r>
            <w:r>
              <w:t xml:space="preserve">№ 2 </w:t>
            </w:r>
            <w:r w:rsidR="000A2B25">
              <w:t>–</w:t>
            </w:r>
            <w:r w:rsidRPr="0034374C">
              <w:t xml:space="preserve"> </w:t>
            </w:r>
            <w:r w:rsidR="00307BA6">
              <w:t>6576,708</w:t>
            </w:r>
            <w:r w:rsidRPr="0034374C">
              <w:t xml:space="preserve"> тыс. рублей</w:t>
            </w:r>
            <w:r>
              <w:t>;</w:t>
            </w:r>
          </w:p>
          <w:p w:rsidR="007F4470" w:rsidRPr="007F4470" w:rsidRDefault="00B056F4" w:rsidP="007F4470">
            <w:pPr>
              <w:pStyle w:val="ConsPlusCell"/>
              <w:widowControl/>
              <w:jc w:val="both"/>
            </w:pPr>
            <w:r>
              <w:t>Подп</w:t>
            </w:r>
            <w:r w:rsidR="007F4470" w:rsidRPr="00F10E2D">
              <w:t>рограммы</w:t>
            </w:r>
            <w:r w:rsidR="007F4470">
              <w:t xml:space="preserve">№3 </w:t>
            </w:r>
            <w:r w:rsidR="007F4470" w:rsidRPr="00F10E2D">
              <w:t xml:space="preserve">– </w:t>
            </w:r>
            <w:r w:rsidR="00307BA6" w:rsidRPr="00EA458C">
              <w:t>4812,84657</w:t>
            </w:r>
            <w:r w:rsidR="007F4470" w:rsidRPr="00F10E2D">
              <w:t xml:space="preserve"> тыс. рублей</w:t>
            </w:r>
          </w:p>
          <w:p w:rsidR="00DD4969" w:rsidRPr="007F4470" w:rsidRDefault="00DD4969" w:rsidP="007F4470">
            <w:pPr>
              <w:widowControl w:val="0"/>
              <w:autoSpaceDE w:val="0"/>
              <w:jc w:val="both"/>
            </w:pPr>
            <w:r w:rsidRPr="007F4470">
              <w:t>В том числе по годам реализации</w:t>
            </w:r>
            <w:r w:rsidR="00B056F4">
              <w:t xml:space="preserve"> всей муниципальной программы </w:t>
            </w:r>
            <w:r w:rsidRPr="007F4470">
              <w:t>: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2021 г. -2586,478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2022г -822,6211 тыс. руб.;</w:t>
            </w:r>
          </w:p>
          <w:p w:rsidR="00DD4969" w:rsidRPr="007F4470" w:rsidRDefault="005C255D" w:rsidP="00203C88">
            <w:pPr>
              <w:widowControl w:val="0"/>
              <w:autoSpaceDE w:val="0"/>
              <w:jc w:val="both"/>
            </w:pPr>
            <w:r>
              <w:t>2023г. -</w:t>
            </w:r>
            <w:r w:rsidR="00307BA6">
              <w:t>972,32176</w:t>
            </w:r>
            <w:r w:rsidR="00DD4969" w:rsidRPr="007F4470">
              <w:t xml:space="preserve"> тыс. руб.;</w:t>
            </w:r>
          </w:p>
          <w:p w:rsidR="00DD4969" w:rsidRPr="007F4470" w:rsidRDefault="005C255D" w:rsidP="00203C88">
            <w:pPr>
              <w:widowControl w:val="0"/>
              <w:autoSpaceDE w:val="0"/>
              <w:jc w:val="both"/>
            </w:pPr>
            <w:r>
              <w:t>2024г</w:t>
            </w:r>
            <w:r w:rsidR="001A46AE">
              <w:t>.</w:t>
            </w:r>
            <w:r>
              <w:t xml:space="preserve"> -</w:t>
            </w:r>
            <w:r w:rsidR="00307BA6">
              <w:t>3219,900</w:t>
            </w:r>
            <w:r w:rsidR="00DD4969" w:rsidRPr="007F4470">
              <w:t xml:space="preserve"> тыс. руб.;</w:t>
            </w:r>
          </w:p>
          <w:p w:rsidR="00DD4969" w:rsidRPr="007F4470" w:rsidRDefault="005C255D" w:rsidP="00203C88">
            <w:pPr>
              <w:widowControl w:val="0"/>
              <w:autoSpaceDE w:val="0"/>
              <w:jc w:val="both"/>
            </w:pPr>
            <w:r>
              <w:t>2025</w:t>
            </w:r>
            <w:r w:rsidR="001A46AE">
              <w:t>г.</w:t>
            </w:r>
            <w:r>
              <w:t xml:space="preserve"> -</w:t>
            </w:r>
            <w:r w:rsidR="000A2B25">
              <w:t>2562,14</w:t>
            </w:r>
            <w:r w:rsidR="00DD4969" w:rsidRPr="007F4470">
              <w:t xml:space="preserve"> тыс. руб.</w:t>
            </w:r>
            <w:proofErr w:type="gramStart"/>
            <w:r w:rsidR="00DD4969" w:rsidRPr="007F4470">
              <w:t xml:space="preserve"> ;</w:t>
            </w:r>
            <w:proofErr w:type="gramEnd"/>
          </w:p>
          <w:p w:rsidR="00DD4969" w:rsidRPr="00DD7219" w:rsidRDefault="005C255D" w:rsidP="00203C88">
            <w:pPr>
              <w:widowControl w:val="0"/>
              <w:autoSpaceDE w:val="0"/>
              <w:jc w:val="both"/>
            </w:pPr>
            <w:r>
              <w:t>2026</w:t>
            </w:r>
            <w:r w:rsidR="001A46AE">
              <w:t>г.</w:t>
            </w:r>
            <w:r>
              <w:t xml:space="preserve">- </w:t>
            </w:r>
            <w:r w:rsidR="000A2B25">
              <w:t>2613,85</w:t>
            </w:r>
            <w:r w:rsidR="00DD4969" w:rsidRPr="007F4470">
              <w:t xml:space="preserve"> тыс. руб. </w:t>
            </w:r>
          </w:p>
          <w:p w:rsidR="00DD7219" w:rsidRPr="00DD7219" w:rsidRDefault="00DD7219" w:rsidP="00203C88">
            <w:pPr>
              <w:widowControl w:val="0"/>
              <w:autoSpaceDE w:val="0"/>
              <w:jc w:val="both"/>
            </w:pPr>
            <w:r w:rsidRPr="001A46AE">
              <w:t>2027</w:t>
            </w:r>
            <w:r w:rsidR="001A46AE">
              <w:t>г.</w:t>
            </w:r>
            <w:r w:rsidRPr="001A46AE">
              <w:t>-</w:t>
            </w:r>
            <w:r>
              <w:t>321</w:t>
            </w:r>
            <w:r w:rsidR="009B01BC">
              <w:t>9,9</w:t>
            </w:r>
            <w:r w:rsidR="001A46AE">
              <w:t xml:space="preserve">0 </w:t>
            </w:r>
            <w:proofErr w:type="spellStart"/>
            <w:r w:rsidR="001A46AE">
              <w:t>тыс</w:t>
            </w:r>
            <w:proofErr w:type="gramStart"/>
            <w:r w:rsidR="001A46AE">
              <w:t>.р</w:t>
            </w:r>
            <w:proofErr w:type="gramEnd"/>
            <w:r w:rsidR="001A46AE">
              <w:t>уб</w:t>
            </w:r>
            <w:proofErr w:type="spellEnd"/>
          </w:p>
          <w:p w:rsidR="00BE3C61" w:rsidRPr="007F4470" w:rsidRDefault="00BE3C61" w:rsidP="00203C88">
            <w:pPr>
              <w:widowControl w:val="0"/>
              <w:autoSpaceDE w:val="0"/>
              <w:jc w:val="both"/>
            </w:pPr>
          </w:p>
          <w:p w:rsidR="00DD4969" w:rsidRPr="007F4470" w:rsidRDefault="00DD4969" w:rsidP="007F4470">
            <w:pPr>
              <w:widowControl w:val="0"/>
              <w:autoSpaceDE w:val="0"/>
              <w:jc w:val="both"/>
            </w:pPr>
            <w:r w:rsidRPr="007F4470">
              <w:t xml:space="preserve">Средства федерального бюджета </w:t>
            </w:r>
            <w:r w:rsidR="00367DE9">
              <w:t>4268,600</w:t>
            </w:r>
            <w:r w:rsidR="00D37914">
              <w:t xml:space="preserve"> тыс</w:t>
            </w:r>
            <w:r w:rsidRPr="007F4470">
              <w:t xml:space="preserve">. руб. в том числе по годам реализации: 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2021 г. -1133,6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2022г -0,0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2023г. -</w:t>
            </w:r>
            <w:r w:rsidR="00367DE9">
              <w:t>0</w:t>
            </w:r>
            <w:r w:rsidR="00D37914">
              <w:t>,00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2024г</w:t>
            </w:r>
            <w:r w:rsidR="001A46AE">
              <w:t>.</w:t>
            </w:r>
            <w:r w:rsidRPr="007F4470">
              <w:t xml:space="preserve"> -</w:t>
            </w:r>
            <w:r w:rsidR="00D37914">
              <w:t>1040,00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2025</w:t>
            </w:r>
            <w:r w:rsidR="001A46AE">
              <w:t>г.</w:t>
            </w:r>
            <w:r w:rsidRPr="007F4470">
              <w:t xml:space="preserve"> -</w:t>
            </w:r>
            <w:r w:rsidR="00D37914">
              <w:t>1045,00</w:t>
            </w:r>
            <w:r w:rsidRPr="007F4470">
              <w:t xml:space="preserve">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Default="00DD4969" w:rsidP="00203C88">
            <w:pPr>
              <w:widowControl w:val="0"/>
              <w:autoSpaceDE w:val="0"/>
              <w:jc w:val="both"/>
            </w:pPr>
            <w:r w:rsidRPr="007F4470">
              <w:t>2026</w:t>
            </w:r>
            <w:r w:rsidR="001A46AE">
              <w:t>г.</w:t>
            </w:r>
            <w:r w:rsidRPr="007F4470">
              <w:t xml:space="preserve">- </w:t>
            </w:r>
            <w:r w:rsidR="00D37914">
              <w:t>1050,00</w:t>
            </w:r>
            <w:r w:rsidRPr="007F4470">
              <w:t xml:space="preserve"> тыс. руб. </w:t>
            </w:r>
          </w:p>
          <w:p w:rsidR="00627CCD" w:rsidRPr="007F4470" w:rsidRDefault="00627CCD" w:rsidP="00203C88">
            <w:pPr>
              <w:widowControl w:val="0"/>
              <w:autoSpaceDE w:val="0"/>
              <w:jc w:val="both"/>
            </w:pPr>
            <w:r>
              <w:t>2027г.</w:t>
            </w:r>
            <w:r w:rsidR="009B01BC">
              <w:t xml:space="preserve">-1040,00 </w:t>
            </w:r>
            <w:proofErr w:type="spellStart"/>
            <w:r w:rsidR="009B01BC">
              <w:t>тыс</w:t>
            </w:r>
            <w:proofErr w:type="gramStart"/>
            <w:r w:rsidR="009B01BC">
              <w:t>.р</w:t>
            </w:r>
            <w:proofErr w:type="gramEnd"/>
            <w:r w:rsidR="009B01BC">
              <w:t>уб</w:t>
            </w:r>
            <w:proofErr w:type="spellEnd"/>
            <w:r w:rsidR="009B01BC">
              <w:t>.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Сре</w:t>
            </w:r>
            <w:r w:rsidR="005C255D">
              <w:t>дства областного бюджета -</w:t>
            </w:r>
            <w:r w:rsidR="00B207EB">
              <w:t>2121,400</w:t>
            </w:r>
            <w:r w:rsidRPr="007F4470">
              <w:t xml:space="preserve"> тыс. руб.: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2021 г. -264,748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2022г -244,72 тыс. руб.;</w:t>
            </w:r>
          </w:p>
          <w:p w:rsidR="00DD4969" w:rsidRPr="007F4470" w:rsidRDefault="005C255D" w:rsidP="00203C88">
            <w:pPr>
              <w:widowControl w:val="0"/>
              <w:autoSpaceDE w:val="0"/>
              <w:jc w:val="both"/>
            </w:pPr>
            <w:r>
              <w:t>2023г. -</w:t>
            </w:r>
            <w:r w:rsidR="00B207EB">
              <w:t>120,43629</w:t>
            </w:r>
            <w:r w:rsidR="00DD4969" w:rsidRPr="007F4470">
              <w:t xml:space="preserve"> тыс. руб.;</w:t>
            </w:r>
          </w:p>
          <w:p w:rsidR="00DD4969" w:rsidRPr="007F4470" w:rsidRDefault="005C255D" w:rsidP="00203C88">
            <w:pPr>
              <w:widowControl w:val="0"/>
              <w:autoSpaceDE w:val="0"/>
              <w:jc w:val="both"/>
            </w:pPr>
            <w:r>
              <w:t>2024г -</w:t>
            </w:r>
            <w:r w:rsidR="00D37914">
              <w:t>976,80</w:t>
            </w:r>
            <w:r w:rsidR="00DD4969"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2025</w:t>
            </w:r>
            <w:r w:rsidR="009B01BC">
              <w:t>г.</w:t>
            </w:r>
            <w:r w:rsidRPr="007F4470">
              <w:t xml:space="preserve"> -</w:t>
            </w:r>
            <w:r w:rsidR="00D37914">
              <w:t>256,90</w:t>
            </w:r>
            <w:r w:rsidRPr="007F4470">
              <w:t xml:space="preserve">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Default="00DD4969" w:rsidP="00203C88">
            <w:pPr>
              <w:widowControl w:val="0"/>
              <w:autoSpaceDE w:val="0"/>
              <w:jc w:val="both"/>
            </w:pPr>
            <w:r w:rsidRPr="007F4470">
              <w:t>2026</w:t>
            </w:r>
            <w:r w:rsidR="009B01BC">
              <w:t xml:space="preserve">г. </w:t>
            </w:r>
            <w:r w:rsidRPr="007F4470">
              <w:t>-</w:t>
            </w:r>
            <w:r w:rsidR="00D37914">
              <w:t>257,80</w:t>
            </w:r>
            <w:r w:rsidRPr="007F4470">
              <w:t xml:space="preserve"> тыс. руб. </w:t>
            </w:r>
          </w:p>
          <w:p w:rsidR="009B01BC" w:rsidRPr="007F4470" w:rsidRDefault="009B01BC" w:rsidP="00203C88">
            <w:pPr>
              <w:widowControl w:val="0"/>
              <w:autoSpaceDE w:val="0"/>
              <w:jc w:val="both"/>
            </w:pPr>
            <w:r>
              <w:t xml:space="preserve">2027 г.-976,8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 xml:space="preserve">Средства </w:t>
            </w:r>
            <w:r w:rsidR="0029680A" w:rsidRPr="007F4470">
              <w:t>местного</w:t>
            </w:r>
            <w:r w:rsidRPr="007F4470">
              <w:t xml:space="preserve"> бюджета- </w:t>
            </w:r>
            <w:r w:rsidR="00B207EB">
              <w:t>1972,400</w:t>
            </w:r>
            <w:r w:rsidRPr="007F4470">
              <w:t xml:space="preserve"> тыс. руб.: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 xml:space="preserve">2021 г. – </w:t>
            </w:r>
            <w:r w:rsidR="00D37914">
              <w:t>473,96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2022г -</w:t>
            </w:r>
            <w:r w:rsidR="007F4470" w:rsidRPr="007F4470">
              <w:t>95,098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2023г. -</w:t>
            </w:r>
            <w:r w:rsidR="00B207EB">
              <w:t>130,40706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2024г. -</w:t>
            </w:r>
            <w:r w:rsidR="00B207EB">
              <w:t>363,100</w:t>
            </w:r>
            <w:r w:rsidRPr="007F4470">
              <w:t xml:space="preserve"> тыс. руб.;</w:t>
            </w:r>
          </w:p>
          <w:p w:rsidR="00DD4969" w:rsidRPr="007F4470" w:rsidRDefault="00DD4969" w:rsidP="00203C88">
            <w:pPr>
              <w:widowControl w:val="0"/>
              <w:autoSpaceDE w:val="0"/>
              <w:jc w:val="both"/>
            </w:pPr>
            <w:r w:rsidRPr="007F4470">
              <w:t>2025г. -</w:t>
            </w:r>
            <w:r w:rsidR="00D37914">
              <w:t>447,88</w:t>
            </w:r>
            <w:r w:rsidR="007F4470" w:rsidRPr="007F4470">
              <w:t xml:space="preserve"> тыс.</w:t>
            </w:r>
            <w:r w:rsidRPr="007F4470">
              <w:t>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Default="00DD4969" w:rsidP="00203C88">
            <w:pPr>
              <w:widowControl w:val="0"/>
              <w:autoSpaceDE w:val="0"/>
              <w:jc w:val="both"/>
            </w:pPr>
            <w:r w:rsidRPr="007F4470">
              <w:t xml:space="preserve">2026 г.- </w:t>
            </w:r>
            <w:r w:rsidR="00D37914">
              <w:t>462,00</w:t>
            </w:r>
            <w:r w:rsidRPr="007F4470">
              <w:t xml:space="preserve"> тыс. </w:t>
            </w:r>
            <w:proofErr w:type="spellStart"/>
            <w:r w:rsidRPr="007F4470">
              <w:t>руб</w:t>
            </w:r>
            <w:proofErr w:type="spellEnd"/>
            <w:r w:rsidR="009B01BC">
              <w:t>,</w:t>
            </w:r>
          </w:p>
          <w:p w:rsidR="009B01BC" w:rsidRPr="007F4470" w:rsidRDefault="009B01BC" w:rsidP="00203C88">
            <w:pPr>
              <w:widowControl w:val="0"/>
              <w:autoSpaceDE w:val="0"/>
              <w:jc w:val="both"/>
            </w:pPr>
            <w:r>
              <w:t xml:space="preserve">2027 г.-363,1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Средства физических лиц  -</w:t>
            </w:r>
            <w:r w:rsidR="00B207EB">
              <w:t>474,00</w:t>
            </w:r>
            <w:r w:rsidRPr="007F4470">
              <w:t xml:space="preserve"> тыс. руб.: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2021 г. -464,87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2022г -482,803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 xml:space="preserve">2023г. </w:t>
            </w:r>
            <w:r w:rsidR="005C255D">
              <w:t>-</w:t>
            </w:r>
            <w:r w:rsidR="00B207EB">
              <w:t>721,47841</w:t>
            </w:r>
            <w:r w:rsidRPr="007F4470">
              <w:t>тыс. руб.;</w:t>
            </w:r>
          </w:p>
          <w:p w:rsidR="007F4470" w:rsidRPr="007F4470" w:rsidRDefault="009B01BC" w:rsidP="007F4470">
            <w:pPr>
              <w:pStyle w:val="ConsPlusCell"/>
              <w:jc w:val="both"/>
            </w:pPr>
            <w:r>
              <w:t>2024г.</w:t>
            </w:r>
            <w:r w:rsidR="00B207EB">
              <w:t>– 750,00</w:t>
            </w:r>
            <w:r w:rsidR="007F4470" w:rsidRPr="007F4470">
              <w:t>тыс. руб.;</w:t>
            </w:r>
          </w:p>
          <w:p w:rsidR="007F4470" w:rsidRPr="007F4470" w:rsidRDefault="005C255D" w:rsidP="007F4470">
            <w:pPr>
              <w:pStyle w:val="ConsPlusCell"/>
              <w:jc w:val="both"/>
            </w:pPr>
            <w:r>
              <w:t>2025</w:t>
            </w:r>
            <w:r w:rsidR="009B01BC">
              <w:t>г.</w:t>
            </w:r>
            <w:r>
              <w:t xml:space="preserve"> -717</w:t>
            </w:r>
            <w:r w:rsidR="007F4470" w:rsidRPr="007F4470">
              <w:t>,36 тыс. руб.</w:t>
            </w:r>
            <w:proofErr w:type="gramStart"/>
            <w:r w:rsidR="007F4470" w:rsidRPr="007F4470">
              <w:t xml:space="preserve"> ;</w:t>
            </w:r>
            <w:proofErr w:type="gramEnd"/>
          </w:p>
          <w:p w:rsidR="007F4470" w:rsidRDefault="007F4470" w:rsidP="007F4470">
            <w:pPr>
              <w:pStyle w:val="ConsPlusCell"/>
              <w:jc w:val="both"/>
            </w:pPr>
            <w:r w:rsidRPr="007F4470">
              <w:t>2026</w:t>
            </w:r>
            <w:r w:rsidR="009B01BC">
              <w:t>г.</w:t>
            </w:r>
            <w:r w:rsidRPr="007F4470">
              <w:t>-74</w:t>
            </w:r>
            <w:r w:rsidR="0099130E">
              <w:t xml:space="preserve">6,05 тыс. </w:t>
            </w:r>
            <w:proofErr w:type="spellStart"/>
            <w:r w:rsidR="0099130E">
              <w:t>руб</w:t>
            </w:r>
            <w:proofErr w:type="spellEnd"/>
            <w:r w:rsidR="0099130E">
              <w:t>,</w:t>
            </w:r>
            <w:r w:rsidRPr="007F4470">
              <w:t xml:space="preserve"> </w:t>
            </w:r>
          </w:p>
          <w:p w:rsidR="009B01BC" w:rsidRPr="007F4470" w:rsidRDefault="009B01BC" w:rsidP="007F4470">
            <w:pPr>
              <w:pStyle w:val="ConsPlusCell"/>
              <w:jc w:val="both"/>
            </w:pPr>
            <w:r>
              <w:t>2027г.-</w:t>
            </w:r>
            <w:r w:rsidR="0099130E">
              <w:t xml:space="preserve">750,00 </w:t>
            </w:r>
            <w:proofErr w:type="spellStart"/>
            <w:r w:rsidR="0099130E">
              <w:t>тыс</w:t>
            </w:r>
            <w:proofErr w:type="gramStart"/>
            <w:r w:rsidR="0099130E">
              <w:t>.р</w:t>
            </w:r>
            <w:proofErr w:type="gramEnd"/>
            <w:r w:rsidR="0099130E">
              <w:t>уб</w:t>
            </w:r>
            <w:proofErr w:type="spellEnd"/>
            <w:r w:rsidR="0099130E">
              <w:t>.</w:t>
            </w:r>
            <w:r>
              <w:t xml:space="preserve"> 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 xml:space="preserve">Средства внебюджетных фондов- </w:t>
            </w:r>
            <w:r w:rsidR="00B207EB">
              <w:t>474</w:t>
            </w:r>
            <w:r w:rsidRPr="007F4470">
              <w:t>,00 тыс. руб.: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2021 г. – 191,00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2022г -0,00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2023г. -</w:t>
            </w:r>
            <w:r w:rsidR="00B207EB">
              <w:t>0</w:t>
            </w:r>
            <w:r w:rsidRPr="007F4470">
              <w:t>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2024г. -90,00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2025г. -95,00 тыс.. руб.</w:t>
            </w:r>
            <w:proofErr w:type="gramStart"/>
            <w:r w:rsidRPr="007F4470">
              <w:t xml:space="preserve"> ;</w:t>
            </w:r>
            <w:proofErr w:type="gramEnd"/>
          </w:p>
          <w:p w:rsidR="00B57C56" w:rsidRDefault="0099130E" w:rsidP="00203C88">
            <w:pPr>
              <w:pStyle w:val="ConsPlusCell"/>
              <w:widowControl/>
              <w:jc w:val="both"/>
            </w:pPr>
            <w:r>
              <w:t>2026</w:t>
            </w:r>
            <w:r w:rsidR="007F4470" w:rsidRPr="007F4470">
              <w:t>г.- 98,00 тыс. руб</w:t>
            </w:r>
            <w:r w:rsidR="00203C88">
              <w:t>.</w:t>
            </w:r>
            <w:r>
              <w:t xml:space="preserve">, </w:t>
            </w:r>
            <w:r w:rsidR="00EA458C">
              <w:t xml:space="preserve">  </w:t>
            </w:r>
            <w:r>
              <w:t xml:space="preserve">2027г.-90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99130E" w:rsidRDefault="0099130E" w:rsidP="00203C88">
            <w:pPr>
              <w:pStyle w:val="ConsPlusCell"/>
              <w:widowControl/>
              <w:jc w:val="both"/>
            </w:pPr>
          </w:p>
          <w:p w:rsidR="0099130E" w:rsidRDefault="0099130E" w:rsidP="00203C88">
            <w:pPr>
              <w:pStyle w:val="ConsPlusCell"/>
              <w:widowControl/>
              <w:jc w:val="both"/>
            </w:pPr>
            <w:r>
              <w:t>202</w:t>
            </w:r>
          </w:p>
          <w:p w:rsidR="0099130E" w:rsidRDefault="0099130E" w:rsidP="00203C88">
            <w:pPr>
              <w:pStyle w:val="ConsPlusCell"/>
              <w:widowControl/>
              <w:jc w:val="both"/>
            </w:pPr>
          </w:p>
          <w:p w:rsidR="0099130E" w:rsidRPr="002F056E" w:rsidRDefault="0099130E" w:rsidP="00203C88">
            <w:pPr>
              <w:pStyle w:val="ConsPlusCell"/>
              <w:widowControl/>
              <w:jc w:val="both"/>
              <w:rPr>
                <w:color w:val="FF0000"/>
              </w:rPr>
            </w:pPr>
          </w:p>
        </w:tc>
      </w:tr>
      <w:tr w:rsidR="00231C1A" w:rsidRPr="002F056E" w:rsidTr="00B207EB">
        <w:trPr>
          <w:cantSplit/>
          <w:trHeight w:val="41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 xml:space="preserve">Ожидаемые конечные      </w:t>
            </w:r>
            <w:r w:rsidRPr="002F056E">
              <w:br/>
              <w:t xml:space="preserve">результаты реализации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0" w:rsidRPr="002F056E" w:rsidRDefault="009D6990" w:rsidP="00231C1A">
            <w:pPr>
              <w:jc w:val="both"/>
            </w:pPr>
            <w:r w:rsidRPr="002F056E">
              <w:t xml:space="preserve">- уровень освоения </w:t>
            </w:r>
            <w:r w:rsidR="0044066B" w:rsidRPr="002F056E">
              <w:t>предусмотренных объемов финансирования – не менее 95 процентов</w:t>
            </w:r>
          </w:p>
          <w:p w:rsidR="00231C1A" w:rsidRPr="002F056E" w:rsidRDefault="00231C1A" w:rsidP="00231C1A">
            <w:pPr>
              <w:jc w:val="both"/>
              <w:rPr>
                <w:color w:val="000000" w:themeColor="text1"/>
              </w:rPr>
            </w:pPr>
            <w:r w:rsidRPr="002F056E">
              <w:t>-</w:t>
            </w:r>
            <w:r w:rsidRPr="002F056E">
              <w:rPr>
                <w:color w:val="000000" w:themeColor="text1"/>
              </w:rPr>
              <w:t>увеличение производства продукции сельского  хозяйства в хозяйствах всех категорий  (в  сопоставимых  ценах)  в 202</w:t>
            </w:r>
            <w:r w:rsidR="00DD7219" w:rsidRPr="00DD7219">
              <w:rPr>
                <w:color w:val="000000" w:themeColor="text1"/>
              </w:rPr>
              <w:t>7</w:t>
            </w:r>
            <w:r w:rsidRPr="002F056E">
              <w:rPr>
                <w:color w:val="000000" w:themeColor="text1"/>
              </w:rPr>
              <w:t xml:space="preserve"> году по отношению к 20</w:t>
            </w:r>
            <w:r w:rsidR="00D57285">
              <w:rPr>
                <w:color w:val="000000" w:themeColor="text1"/>
              </w:rPr>
              <w:t>21</w:t>
            </w:r>
            <w:r w:rsidRPr="002F056E">
              <w:rPr>
                <w:color w:val="000000" w:themeColor="text1"/>
              </w:rPr>
              <w:t xml:space="preserve">  году  на  </w:t>
            </w:r>
            <w:r w:rsidR="006C1C94" w:rsidRPr="002F056E">
              <w:rPr>
                <w:color w:val="000000" w:themeColor="text1"/>
              </w:rPr>
              <w:t>17,6</w:t>
            </w:r>
            <w:r w:rsidRPr="002F056E">
              <w:rPr>
                <w:color w:val="000000" w:themeColor="text1"/>
              </w:rPr>
              <w:t xml:space="preserve">  процентов,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обеспечение   среднегодового   темпа   прироста   объема инвестиций в  основной  капитал  сельского  хозяйства  в размере не менее 5,0 процентов;</w:t>
            </w:r>
          </w:p>
          <w:p w:rsidR="00231C1A" w:rsidRPr="002F056E" w:rsidRDefault="00231C1A" w:rsidP="00231C1A">
            <w:pPr>
              <w:jc w:val="both"/>
            </w:pPr>
            <w:r w:rsidRPr="002F056E">
              <w:t xml:space="preserve">-повышение  уровня  рентабельности  сельскохозяйственных организаций до </w:t>
            </w:r>
            <w:r w:rsidR="003754C1" w:rsidRPr="002F056E">
              <w:t>2,2</w:t>
            </w:r>
            <w:r w:rsidRPr="002F056E">
              <w:t xml:space="preserve"> процент</w:t>
            </w:r>
            <w:r w:rsidR="003754C1" w:rsidRPr="002F056E">
              <w:t>а</w:t>
            </w:r>
            <w:r w:rsidRPr="002F056E">
              <w:t xml:space="preserve"> (с учетом субсидий);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доведение  соотношения  уровней   заработной   платы   в сельском хозяйстве района и в сельском хозяйстве области  до 100 процентов;</w:t>
            </w:r>
          </w:p>
          <w:p w:rsidR="00A22BC8" w:rsidRPr="002F056E" w:rsidRDefault="00231C1A" w:rsidP="00FD598E">
            <w:pPr>
              <w:pStyle w:val="ConsPlusCell"/>
              <w:widowControl/>
              <w:jc w:val="both"/>
            </w:pPr>
            <w:proofErr w:type="gramStart"/>
            <w:r w:rsidRPr="002F056E">
              <w:t xml:space="preserve">- </w:t>
            </w:r>
            <w:r w:rsidR="0044066B" w:rsidRPr="002F056E">
              <w:t xml:space="preserve">ввод (приобретение) жилья для граждан, проживающих на сельских территориях (с привлечением собственных (заемных) средств граждан) </w:t>
            </w:r>
            <w:r w:rsidR="0067449E" w:rsidRPr="002F056E">
              <w:t>–</w:t>
            </w:r>
            <w:r w:rsidR="0044066B" w:rsidRPr="002F056E">
              <w:t xml:space="preserve"> </w:t>
            </w:r>
            <w:r w:rsidR="00D50C39" w:rsidRPr="002F056E">
              <w:t>839,8</w:t>
            </w:r>
            <w:r w:rsidR="0044066B" w:rsidRPr="002F056E">
              <w:t xml:space="preserve"> кв. метров</w:t>
            </w:r>
            <w:proofErr w:type="gramEnd"/>
          </w:p>
        </w:tc>
      </w:tr>
    </w:tbl>
    <w:p w:rsidR="00231C1A" w:rsidRPr="002F056E" w:rsidRDefault="00231C1A" w:rsidP="00231C1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231C1A" w:rsidRPr="002F056E" w:rsidRDefault="00231C1A" w:rsidP="00231C1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jc w:val="center"/>
        <w:rPr>
          <w:rFonts w:ascii="Courier New" w:hAnsi="Courier New" w:cs="Courier New"/>
          <w:sz w:val="24"/>
          <w:szCs w:val="24"/>
        </w:rPr>
      </w:pPr>
      <w:bookmarkStart w:id="0" w:name="sub_10"/>
      <w:r w:rsidRPr="002F056E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 программы, основные проблемы развития агропромышленного комплекса</w:t>
      </w:r>
    </w:p>
    <w:bookmarkEnd w:id="0"/>
    <w:p w:rsidR="00231C1A" w:rsidRPr="002F056E" w:rsidRDefault="00231C1A" w:rsidP="00231C1A">
      <w:pPr>
        <w:pStyle w:val="ConsPlusCell"/>
        <w:rPr>
          <w:rFonts w:ascii="Courier New" w:hAnsi="Courier New" w:cs="Courier New"/>
        </w:rPr>
      </w:pPr>
    </w:p>
    <w:p w:rsidR="00CD3266" w:rsidRPr="00CF52EE" w:rsidRDefault="00CD3266" w:rsidP="00861A9D">
      <w:pPr>
        <w:widowControl w:val="0"/>
        <w:autoSpaceDE w:val="0"/>
        <w:ind w:firstLine="540"/>
        <w:jc w:val="both"/>
      </w:pPr>
      <w:proofErr w:type="gramStart"/>
      <w:r w:rsidRPr="00541D01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541D01">
        <w:t xml:space="preserve"> </w:t>
      </w:r>
      <w:proofErr w:type="gramStart"/>
      <w:r w:rsidRPr="00541D01">
        <w:t xml:space="preserve">от 13.12.2013 N 1088, Стратегией социально-экономического развития Терновского муниципального района Воронежской области до 2035 года, утвержденной решением Совета народных депутатов Терновского муниципального района от 15.11.2018 № 16, постановлением администрации Терновского муниципального района от 02.10.2013 № 963 «О порядке принятия решения о разработке и реализации муниципальных программ Терновского муниципального района» и распоряжением администрации Терновского муниципального района от </w:t>
      </w:r>
      <w:r w:rsidR="00CF52EE" w:rsidRPr="00541D01">
        <w:t>28.12.2023</w:t>
      </w:r>
      <w:r w:rsidRPr="00541D01">
        <w:t xml:space="preserve"> № </w:t>
      </w:r>
      <w:r w:rsidR="00CF52EE" w:rsidRPr="00541D01">
        <w:t>256-р</w:t>
      </w:r>
      <w:r w:rsidRPr="00541D01">
        <w:t xml:space="preserve">  «Об утверждении перечня муниципальных</w:t>
      </w:r>
      <w:proofErr w:type="gramEnd"/>
      <w:r w:rsidRPr="00541D01">
        <w:t xml:space="preserve"> программ Терновского муниципального района </w:t>
      </w:r>
      <w:r w:rsidRPr="00CF52EE">
        <w:t>Воронежской области».</w:t>
      </w:r>
    </w:p>
    <w:p w:rsidR="00231C1A" w:rsidRPr="002F056E" w:rsidRDefault="00231C1A" w:rsidP="00861A9D">
      <w:pPr>
        <w:widowControl w:val="0"/>
        <w:autoSpaceDE w:val="0"/>
        <w:ind w:firstLine="540"/>
        <w:jc w:val="both"/>
      </w:pPr>
      <w:r w:rsidRPr="002F056E">
        <w:t xml:space="preserve">Приоритетами муниципальной программы являются: повышение благосостояния, уровня жизни и занятости граждан, </w:t>
      </w:r>
      <w:r w:rsidR="00333788" w:rsidRPr="002F056E">
        <w:t>комплексное</w:t>
      </w:r>
      <w:r w:rsidRPr="002F056E">
        <w:t xml:space="preserve"> развитие сельских территорий, сохранение территориальной целостности.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Агропромышленный комплекс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Агропромышленный комплекс Терновского муниципального района представлен сельскохозяйственными предприятиями различных форм собственности, крестьянско-фермерскими и личными подсобными хозяйствами.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Район специализируется на производстве зерна, сахарной свеклы и подсолнечника – в растениеводстве; молока и мяса крупного рогатого скота – в животноводстве.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Площадь сельскохозяйственных угодий района составляет  </w:t>
      </w:r>
      <w:r w:rsidR="00CD30AB" w:rsidRPr="002F056E">
        <w:t>114,779</w:t>
      </w:r>
      <w:r w:rsidRPr="002F056E">
        <w:t xml:space="preserve"> тыс. га, в </w:t>
      </w:r>
      <w:proofErr w:type="spellStart"/>
      <w:r w:rsidRPr="002F056E">
        <w:t>т.ч</w:t>
      </w:r>
      <w:proofErr w:type="spellEnd"/>
      <w:r w:rsidRPr="002F056E">
        <w:t xml:space="preserve">. пашни – </w:t>
      </w:r>
      <w:r w:rsidR="00CD30AB" w:rsidRPr="002F056E">
        <w:t>93,655</w:t>
      </w:r>
      <w:r w:rsidRPr="002F056E">
        <w:t xml:space="preserve"> тыс. га.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Структура сельскохозяйственных угодий по состоянию на начало 202</w:t>
      </w:r>
      <w:r w:rsidR="00404A4F">
        <w:t>5</w:t>
      </w:r>
      <w:r w:rsidRPr="002F056E">
        <w:t>года: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пашня – </w:t>
      </w:r>
      <w:r w:rsidR="00CD30AB" w:rsidRPr="002F056E">
        <w:t>93655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сенокосы – </w:t>
      </w:r>
      <w:r w:rsidR="00CD30AB" w:rsidRPr="002F056E">
        <w:t>1794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lastRenderedPageBreak/>
        <w:t>-</w:t>
      </w:r>
      <w:r w:rsidRPr="002F056E">
        <w:tab/>
        <w:t xml:space="preserve">пастбища – </w:t>
      </w:r>
      <w:r w:rsidR="00CD30AB" w:rsidRPr="002F056E">
        <w:t>18425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многолетние насаждения – </w:t>
      </w:r>
      <w:r w:rsidR="00CD30AB" w:rsidRPr="002F056E">
        <w:t>905</w:t>
      </w:r>
      <w:r w:rsidRPr="002F056E">
        <w:t xml:space="preserve"> га.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Землепользователями являются сельскохозяйственные предприятия различных форм собств</w:t>
      </w:r>
      <w:r w:rsidR="00E733CC">
        <w:t>енности,  основными являются: 12</w:t>
      </w:r>
      <w:r w:rsidRPr="002F056E">
        <w:t xml:space="preserve"> сельскохозяйственных предприятий, 6</w:t>
      </w:r>
      <w:r w:rsidR="00A95C7D" w:rsidRPr="002F056E">
        <w:t>2</w:t>
      </w:r>
      <w:r w:rsidRPr="002F056E">
        <w:t xml:space="preserve"> фермерских хозяйства и 8869 личных подсобных хозяйства,  используемые соответственно 64,3%, 23,0%, 12,7% сельхозугодий.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Основная часть валового сбора зерна, сахарной свеклы и подсолнечника приходится на сельскохозяйственные предприятия и фермерских хозяйств (более 80%).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Основными производителями картофеля и овощей в среднесрочной перспективе остаются личные (подсобные) хозяйства населения, на долю населения приходится 100% производство картофеля и овощей. 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Основными проблемами развития агропромышленного комплекса являются: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сетей;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сокращение сельской поселенческой сети.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Динамика развития агропромышленного комплекса на период до 202</w:t>
      </w:r>
      <w:r w:rsidR="0094742F">
        <w:t>7</w:t>
      </w:r>
      <w:r w:rsidRPr="002F056E"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- сохраняется сложная макроэкономическая обстановка в связи с последствиями кризиса, что усиливает вероятность проявления рисков для устойчивого и динамичного развития аграрного сектора экономики.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прогнозном периоде наметятся следующие значимые тенденции: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увеличение инвестиций на повышение плодородия и развитие мелиорации сельскохозяйственных земель, стимулирование улучшения использования земельных угодий;</w:t>
      </w:r>
    </w:p>
    <w:p w:rsidR="00231C1A" w:rsidRPr="00E733CC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наращивание темпов в </w:t>
      </w:r>
      <w:proofErr w:type="spellStart"/>
      <w:r w:rsidRPr="002F056E">
        <w:t>подотрасли</w:t>
      </w:r>
      <w:proofErr w:type="spellEnd"/>
      <w:r w:rsidRPr="002F056E">
        <w:t xml:space="preserve"> </w:t>
      </w:r>
      <w:r w:rsidR="00B00B7D" w:rsidRPr="002F056E">
        <w:t>животноводства</w:t>
      </w:r>
      <w:r w:rsidRPr="002F056E">
        <w:t>, создание условий дл</w:t>
      </w:r>
      <w:r w:rsidR="00B00B7D" w:rsidRPr="002F056E">
        <w:t xml:space="preserve">я наращивания </w:t>
      </w:r>
      <w:r w:rsidR="00E733CC">
        <w:t>производства мяса, молока КРС, участие хозяйств в получении грантов «</w:t>
      </w:r>
      <w:proofErr w:type="spellStart"/>
      <w:r w:rsidR="00E733CC">
        <w:t>Агростартап</w:t>
      </w:r>
      <w:proofErr w:type="spellEnd"/>
      <w:r w:rsidR="00E733CC">
        <w:t>» в форме субсидий на создание и развития животноводства КФХ.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ускорение обновления технической базы агропромышленного производства;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proofErr w:type="spellStart"/>
      <w:r w:rsidRPr="002F056E">
        <w:t>экологизация</w:t>
      </w:r>
      <w:proofErr w:type="spellEnd"/>
      <w:r w:rsidRPr="002F056E">
        <w:t xml:space="preserve"> и </w:t>
      </w:r>
      <w:proofErr w:type="spellStart"/>
      <w:r w:rsidRPr="002F056E">
        <w:t>биологизация</w:t>
      </w:r>
      <w:proofErr w:type="spellEnd"/>
      <w:r w:rsidRPr="002F056E">
        <w:t xml:space="preserve"> агропромышленного производства на основе применения новых технологий в растениеводстве, животноводстве в целях сохранения природного потенциала и повышения безопасности пищевых продуктов.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Прогноз реализации муниципальной программы основывается на достижении уровней ее основных показателей (индикаторов), а также частных индикаторов подпрограмм и областных, муниципальных целевых программ, включенных в данную программу.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В части основных показателей муниципальной программы прогнозируются: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индекс производства продукции сельского хозяйства в хозяйствах всех категорий в 20</w:t>
      </w:r>
      <w:r w:rsidR="00E733CC">
        <w:t>27</w:t>
      </w:r>
      <w:r w:rsidRPr="00EC2203">
        <w:t xml:space="preserve"> году к 20</w:t>
      </w:r>
      <w:r w:rsidR="00946C3C">
        <w:t>21</w:t>
      </w:r>
      <w:r w:rsidRPr="00EC2203">
        <w:t xml:space="preserve"> году </w:t>
      </w:r>
      <w:r w:rsidR="00E733CC">
        <w:t>увеличится на 17</w:t>
      </w:r>
      <w:r w:rsidRPr="00EC2203">
        <w:t xml:space="preserve"> процент</w:t>
      </w:r>
      <w:r w:rsidR="00884821" w:rsidRPr="00EC2203">
        <w:t>ов</w:t>
      </w:r>
      <w:r w:rsidRPr="00EC2203">
        <w:t xml:space="preserve">, в том числе продукции растениеводства – </w:t>
      </w:r>
      <w:r w:rsidR="00851837">
        <w:t>3,6</w:t>
      </w:r>
      <w:r w:rsidRPr="00EC2203">
        <w:t xml:space="preserve"> процента, </w:t>
      </w:r>
      <w:r w:rsidR="007C4ECD" w:rsidRPr="00EC2203">
        <w:t xml:space="preserve">индекс производства </w:t>
      </w:r>
      <w:r w:rsidRPr="00EC2203">
        <w:t xml:space="preserve">продукции животноводства </w:t>
      </w:r>
      <w:r w:rsidR="00851837">
        <w:t>в 2027</w:t>
      </w:r>
      <w:r w:rsidR="007C4ECD" w:rsidRPr="00EC2203">
        <w:t xml:space="preserve"> году составит</w:t>
      </w:r>
      <w:r w:rsidRPr="00EC2203">
        <w:t xml:space="preserve">– </w:t>
      </w:r>
      <w:r w:rsidR="00AC3B42" w:rsidRPr="00EC2203">
        <w:t>1</w:t>
      </w:r>
      <w:r w:rsidR="007C4ECD" w:rsidRPr="00EC2203">
        <w:t>00,2</w:t>
      </w:r>
      <w:r w:rsidRPr="00EC2203">
        <w:t xml:space="preserve"> процент</w:t>
      </w:r>
      <w:r w:rsidR="007C4ECD" w:rsidRPr="00EC2203">
        <w:t>а</w:t>
      </w:r>
      <w:r w:rsidRPr="00EC2203">
        <w:t>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среднегодовой   темп  прироста   физического объема инвестиций в  основной  капитал  сельского  х</w:t>
      </w:r>
      <w:r w:rsidR="00851837">
        <w:t>озяйства  в размере не менее 3,8</w:t>
      </w:r>
      <w:r w:rsidRPr="00EC2203">
        <w:t xml:space="preserve"> процентов;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уровень рентабельности по всей хозяйственной деятельности сельскохозяйственных организаций к 202</w:t>
      </w:r>
      <w:r w:rsidR="00E733CC">
        <w:t>7</w:t>
      </w:r>
      <w:r w:rsidRPr="00EC2203">
        <w:t xml:space="preserve"> году </w:t>
      </w:r>
      <w:r w:rsidR="008337AF" w:rsidRPr="00EC2203">
        <w:t>–</w:t>
      </w:r>
      <w:r w:rsidRPr="00EC2203">
        <w:t xml:space="preserve"> </w:t>
      </w:r>
      <w:r w:rsidR="008337AF" w:rsidRPr="00EC2203">
        <w:t>14,2</w:t>
      </w:r>
      <w:r w:rsidRPr="00EC2203">
        <w:t xml:space="preserve"> процент</w:t>
      </w:r>
      <w:r w:rsidR="008337AF" w:rsidRPr="00EC2203">
        <w:t>а</w:t>
      </w:r>
      <w:r w:rsidRPr="00EC2203">
        <w:t xml:space="preserve"> (с учетом субсидий);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достижение соотношения уровней заработной платы в сельскохозяйственных организациях района и в целом в сельскохозяйственных организациях области к 202</w:t>
      </w:r>
      <w:r w:rsidR="00851837">
        <w:t>7</w:t>
      </w:r>
      <w:r w:rsidRPr="00EC2203">
        <w:t xml:space="preserve"> году до 100 процентов.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и органических удобрений, осуществить переход на посев перспективными высокоурожайными сортами и гибридами отечественного производства.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отношении отдельных культур необходимо расширение посевных площадей.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В животноводстве решение задачи ускоренного наращивания производства мяса и молока </w:t>
      </w:r>
      <w:r w:rsidRPr="002F056E">
        <w:lastRenderedPageBreak/>
        <w:t xml:space="preserve">позволит повысить уровень потребления населением этих продуктов. Это связано </w:t>
      </w:r>
      <w:r w:rsidRPr="00EC2203">
        <w:t xml:space="preserve">с оптимистическими тенденциями развития мясного и молочного скотоводства, </w:t>
      </w:r>
      <w:r w:rsidR="00AB5725" w:rsidRPr="00EC2203">
        <w:t>кролиководства, овцеводства</w:t>
      </w:r>
      <w:r w:rsidRPr="00EC2203">
        <w:t>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Среднегодовой темп роста продукции сельского хозяйства в период до 202</w:t>
      </w:r>
      <w:r w:rsidR="00547F51">
        <w:t>7</w:t>
      </w:r>
      <w:r w:rsidRPr="00EC2203">
        <w:t xml:space="preserve"> года должен составить не менее 2,5 процента. Более высокие темпы намечены по группе мяса и мясопродуктов.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Согласно заданным темпам роста продукции сельского хозяйства к 202</w:t>
      </w:r>
      <w:r w:rsidR="00547F51">
        <w:t>7</w:t>
      </w:r>
      <w:r w:rsidRPr="00EC2203">
        <w:t xml:space="preserve"> году стоимость продукции сельского хозяйства в хозяйствах всех категорий (в фактических ценах) составит </w:t>
      </w:r>
      <w:r w:rsidR="008337AF" w:rsidRPr="00EC2203">
        <w:t>25 814</w:t>
      </w:r>
      <w:r w:rsidR="009054D6" w:rsidRPr="00EC2203">
        <w:t>,</w:t>
      </w:r>
      <w:r w:rsidR="008337AF" w:rsidRPr="00EC2203">
        <w:t>0</w:t>
      </w:r>
      <w:r w:rsidR="009054D6" w:rsidRPr="00EC2203">
        <w:t>6</w:t>
      </w:r>
      <w:r w:rsidRPr="00EC2203">
        <w:t xml:space="preserve"> мил</w:t>
      </w:r>
      <w:proofErr w:type="gramStart"/>
      <w:r w:rsidRPr="00EC2203">
        <w:t>.</w:t>
      </w:r>
      <w:proofErr w:type="gramEnd"/>
      <w:r w:rsidRPr="00EC2203">
        <w:t xml:space="preserve"> </w:t>
      </w:r>
      <w:proofErr w:type="gramStart"/>
      <w:r w:rsidRPr="00EC2203">
        <w:t>р</w:t>
      </w:r>
      <w:proofErr w:type="gramEnd"/>
      <w:r w:rsidRPr="00EC2203">
        <w:t>ублей.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EC2203">
        <w:t xml:space="preserve">Прогнозируемые объемы производства продукции сельского хозяйства по </w:t>
      </w:r>
      <w:r w:rsidRPr="002F056E">
        <w:t>большинству их видов позволят обеспечить питание населения района по рациональным нормам.</w:t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20"/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Приоритеты муниципальной политики в сфере реализации муниципальной программы, цели, задачи и показатели (индикаторы) достижения целей и решения задач, описание основных ожидаемых конечных результатов муниципальной программы, сроков и этапов реализации муниципальной программы</w:t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1"/>
      <w:bookmarkEnd w:id="1"/>
    </w:p>
    <w:bookmarkEnd w:id="2"/>
    <w:p w:rsidR="00CD3266" w:rsidRDefault="00CD3266" w:rsidP="0057311F">
      <w:pPr>
        <w:widowControl w:val="0"/>
        <w:autoSpaceDE w:val="0"/>
        <w:ind w:firstLine="709"/>
        <w:jc w:val="both"/>
      </w:pPr>
      <w:proofErr w:type="gramStart"/>
      <w:r w:rsidRPr="00CD3266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CD3266">
        <w:t xml:space="preserve"> </w:t>
      </w:r>
      <w:proofErr w:type="gramStart"/>
      <w:r w:rsidRPr="00CD3266">
        <w:t>от 13.12.2013 N 1088, Стратегией социально-экономического развития Терновского муниципального района Воронежской области до 2035 года, утвержденной решением Совета народных депутатов Терновского муниципального района от 15.11.2018 № 16, постановлением администрации Терновского муниципального района от 02.10.2013 № 963 «О порядке принятия решения о разработке и реализации муниципальных программ Терновского муниципального района» и распоряжением администрации Терновского муниципального района от 03.10.2017 № 357  «Об утверждении перечня муниципальных</w:t>
      </w:r>
      <w:proofErr w:type="gramEnd"/>
      <w:r w:rsidRPr="00CD3266">
        <w:t xml:space="preserve"> программ Терновского муниципального района Воронежской области».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Муниципальная программа предусматривает комплексное развитие всех отраслей и </w:t>
      </w:r>
      <w:proofErr w:type="spellStart"/>
      <w:r w:rsidRPr="002F056E">
        <w:t>подотраслей</w:t>
      </w:r>
      <w:proofErr w:type="spellEnd"/>
      <w:r w:rsidRPr="002F056E">
        <w:t>, сфер деятельности агропромышленного комплекса с учетом вступления России во Всемирную торговую организацию (далее - ВТО). Одновременно выделяются приоритеты двух уровней.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К приоритетам первого уровня относятся: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 xml:space="preserve">в сфере производства - </w:t>
      </w:r>
      <w:r w:rsidR="00415CA8" w:rsidRPr="002F056E">
        <w:t>животноводства</w:t>
      </w:r>
      <w:r w:rsidR="00231C1A" w:rsidRPr="002F056E">
        <w:t xml:space="preserve"> (производство молока и мяса) как системообразующая отрасль, использующая конкурентные преимущества района, в первую очередь наличие значительных площадей сельскохозяйственных угодий;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>в экономической сфере - повышение доходности сельскохозяйственных товаропроизводителей;</w:t>
      </w:r>
    </w:p>
    <w:p w:rsidR="0052163B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 xml:space="preserve">в социальной сфере </w:t>
      </w:r>
      <w:r w:rsidR="00894830" w:rsidRPr="002F056E">
        <w:t>–</w:t>
      </w:r>
      <w:r w:rsidR="00231C1A" w:rsidRPr="002F056E">
        <w:t xml:space="preserve"> </w:t>
      </w:r>
      <w:r w:rsidR="00894830" w:rsidRPr="002F056E">
        <w:t xml:space="preserve">комплексное </w:t>
      </w:r>
      <w:r w:rsidR="00231C1A" w:rsidRPr="002F056E">
        <w:t>развитие сельских территорий в качестве непременного условия сохранения трудовых ресурсов и территориальной целостности;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Ко второму уровню приоритетов относятся следующие направления: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>экологическая безопасность сельскохозяйственной продукции и продовольствия;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  <w:rPr>
          <w:b/>
        </w:rPr>
      </w:pPr>
      <w:r w:rsidRPr="002F056E">
        <w:t xml:space="preserve">- </w:t>
      </w:r>
      <w:r w:rsidR="00231C1A" w:rsidRPr="002F056E">
        <w:t>минимизация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Целями муниципальной программы являются: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обеспечение продовольственной независимости, насыщение муниципального рынка продукцией, произведенной в районе;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финансовой устойчивости предприятий агропромышленного комплекса;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-воспроизводство и повышение эффективности  использования в  сельском  хозяйстве  земельных  и  других   ресурсов;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комплексное развитие сельских территорий;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lastRenderedPageBreak/>
        <w:t>-создание комфортных условий жизнедеятельности в сельской местности;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-формирование позитивного отношения к сельской местности и сельскому образу жизни;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 xml:space="preserve">- рост численности сельского населения Терновского муниципального района Воронежской области; 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доли общей площади благоустроенных жилых помещений в сельских населенных пунктах;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создание современного облика сельских территорий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Для достижения указанных целей предусматривается решение следующих задач, реализуемых в областных и муниципальных целевых программах и подпрограммах: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стимулирование роста производства основных видов сельскохозяйственной продукции;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-осуществление противоэпизоотических мероприятий в отношении карантинных и особо опасных болезней животных;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поддержка малых форм хозяйствования;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-повышение уровня рентабельности в сельском хозяйстве для обеспечения его устойчивого развития;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качества жизни сельского населения;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-стимулирование инновационной деятельности и инновационного развития агропромышленного комплекса;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создание условий для эффективного  использования  земель сельскохозяйственного назначения;</w:t>
      </w:r>
    </w:p>
    <w:p w:rsidR="00E3372B" w:rsidRPr="002F056E" w:rsidRDefault="00E3372B" w:rsidP="0057311F">
      <w:pPr>
        <w:widowControl w:val="0"/>
        <w:autoSpaceDE w:val="0"/>
        <w:ind w:firstLine="709"/>
        <w:jc w:val="both"/>
      </w:pPr>
      <w:r w:rsidRPr="002F056E">
        <w:t>- развитие мелиорации сельскохозяйственных земель;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оказание содействия сельскохозяйственным товаропроизводителям в обеспечении квалифицированными кадрами;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</w:t>
      </w:r>
    </w:p>
    <w:p w:rsidR="00231C1A" w:rsidRPr="002F056E" w:rsidRDefault="0052163B" w:rsidP="0057311F">
      <w:pPr>
        <w:widowControl w:val="0"/>
        <w:autoSpaceDE w:val="0"/>
        <w:ind w:firstLine="709"/>
        <w:jc w:val="both"/>
      </w:pPr>
      <w:r w:rsidRPr="002F056E">
        <w:t>П</w:t>
      </w:r>
      <w:r w:rsidR="00231C1A" w:rsidRPr="002F056E">
        <w:t>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подпрограмм, областных и районных целевых программ.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Прогнозные значения показателей (индикаторов) достижения целей и решения задач муниципальной программы приведены в приложении </w:t>
      </w:r>
      <w:r w:rsidR="00607C5D" w:rsidRPr="002F056E">
        <w:t>№</w:t>
      </w:r>
      <w:r w:rsidRPr="002F056E">
        <w:t xml:space="preserve"> 1.</w:t>
      </w:r>
      <w:bookmarkStart w:id="3" w:name="sub_24"/>
    </w:p>
    <w:bookmarkEnd w:id="3"/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В результате реализации муниципальной программы валовой сбор зерна (в весе после доработки) повысится к 202</w:t>
      </w:r>
      <w:r w:rsidR="00946C3C">
        <w:t>7</w:t>
      </w:r>
      <w:r w:rsidRPr="002F056E">
        <w:t xml:space="preserve"> году до </w:t>
      </w:r>
      <w:r w:rsidR="00946C3C">
        <w:t>136300</w:t>
      </w:r>
      <w:r w:rsidRPr="002F056E">
        <w:t xml:space="preserve"> тонн против </w:t>
      </w:r>
      <w:r w:rsidR="00946C3C">
        <w:t>119228</w:t>
      </w:r>
      <w:r w:rsidR="002B7942" w:rsidRPr="002F056E">
        <w:t xml:space="preserve"> тонн в 20</w:t>
      </w:r>
      <w:r w:rsidR="00946C3C">
        <w:t>20</w:t>
      </w:r>
      <w:r w:rsidRPr="002F056E">
        <w:t xml:space="preserve"> году, сахарной свеклы – до </w:t>
      </w:r>
      <w:r w:rsidR="00C063CB" w:rsidRPr="002F056E">
        <w:t>24649</w:t>
      </w:r>
      <w:r w:rsidRPr="002F056E">
        <w:t xml:space="preserve"> тонн. Этому будут способствовать меры по улучшению использования земель сельскохозяйственного назначения, обеспечению развития селекции и элитного семеноводства.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Среднемесячная заработная плата в сельском хозяйстве увеличится до </w:t>
      </w:r>
      <w:r w:rsidR="00DD7219" w:rsidRPr="00DD7219">
        <w:t>55</w:t>
      </w:r>
      <w:r w:rsidRPr="002F056E">
        <w:t xml:space="preserve"> тыс. рублей.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Для этих целей предполагается обеспечить ежегодный прирост инвестиций в сельское хозяйство в размере 5 процентов, создать условия для достижения уровня рентабельности в сельскохозяйственных организациях не менее </w:t>
      </w:r>
      <w:r w:rsidR="003278EB" w:rsidRPr="002F056E">
        <w:t>14,2</w:t>
      </w:r>
      <w:r w:rsidRPr="002F056E">
        <w:t xml:space="preserve"> процентов (с учетом субсидий).</w:t>
      </w:r>
    </w:p>
    <w:p w:rsidR="00607C5D" w:rsidRPr="002F056E" w:rsidRDefault="00231C1A" w:rsidP="0057311F">
      <w:pPr>
        <w:pStyle w:val="afe"/>
        <w:ind w:firstLine="709"/>
        <w:jc w:val="both"/>
        <w:rPr>
          <w:rFonts w:ascii="Times New Roman" w:hAnsi="Times New Roman" w:cs="Times New Roman"/>
        </w:rPr>
      </w:pPr>
      <w:r w:rsidRPr="002F056E">
        <w:rPr>
          <w:rFonts w:ascii="Times New Roman" w:hAnsi="Times New Roman" w:cs="Times New Roman"/>
        </w:rPr>
        <w:t>Муниципальную программу предполагается реализовать в 20</w:t>
      </w:r>
      <w:r w:rsidR="00AA28DF" w:rsidRPr="002F056E">
        <w:rPr>
          <w:rFonts w:ascii="Times New Roman" w:hAnsi="Times New Roman" w:cs="Times New Roman"/>
        </w:rPr>
        <w:t>2</w:t>
      </w:r>
      <w:r w:rsidR="005B7E52" w:rsidRPr="002F056E">
        <w:rPr>
          <w:rFonts w:ascii="Times New Roman" w:hAnsi="Times New Roman" w:cs="Times New Roman"/>
        </w:rPr>
        <w:t>1</w:t>
      </w:r>
      <w:r w:rsidRPr="002F056E">
        <w:rPr>
          <w:rFonts w:ascii="Times New Roman" w:hAnsi="Times New Roman" w:cs="Times New Roman"/>
        </w:rPr>
        <w:t xml:space="preserve"> - 20</w:t>
      </w:r>
      <w:r w:rsidR="00AA28DF" w:rsidRPr="002F056E">
        <w:rPr>
          <w:rFonts w:ascii="Times New Roman" w:hAnsi="Times New Roman" w:cs="Times New Roman"/>
        </w:rPr>
        <w:t>2</w:t>
      </w:r>
      <w:r w:rsidR="00946C3C">
        <w:rPr>
          <w:rFonts w:ascii="Times New Roman" w:hAnsi="Times New Roman" w:cs="Times New Roman"/>
        </w:rPr>
        <w:t>7</w:t>
      </w:r>
      <w:r w:rsidRPr="002F056E">
        <w:rPr>
          <w:rFonts w:ascii="Times New Roman" w:hAnsi="Times New Roman" w:cs="Times New Roman"/>
        </w:rPr>
        <w:t xml:space="preserve"> годах. Подпрограмму  "</w:t>
      </w:r>
      <w:r w:rsidR="00AA28DF" w:rsidRPr="002F056E">
        <w:rPr>
          <w:rFonts w:ascii="Times New Roman" w:hAnsi="Times New Roman" w:cs="Times New Roman"/>
        </w:rPr>
        <w:t>Комплексное</w:t>
      </w:r>
      <w:r w:rsidRPr="002F056E">
        <w:rPr>
          <w:rFonts w:ascii="Times New Roman" w:hAnsi="Times New Roman" w:cs="Times New Roman"/>
        </w:rPr>
        <w:t xml:space="preserve"> развитие сельских территорий Тер</w:t>
      </w:r>
      <w:r w:rsidR="00AA28DF" w:rsidRPr="002F056E">
        <w:rPr>
          <w:rFonts w:ascii="Times New Roman" w:hAnsi="Times New Roman" w:cs="Times New Roman"/>
        </w:rPr>
        <w:t>новского муниципального района"</w:t>
      </w:r>
      <w:r w:rsidR="00607C5D" w:rsidRPr="002F056E">
        <w:rPr>
          <w:rFonts w:ascii="Times New Roman" w:hAnsi="Times New Roman" w:cs="Times New Roman"/>
        </w:rPr>
        <w:t>, предлагается реализовать 202</w:t>
      </w:r>
      <w:r w:rsidR="00DF1E0E" w:rsidRPr="002F056E">
        <w:rPr>
          <w:rFonts w:ascii="Times New Roman" w:hAnsi="Times New Roman" w:cs="Times New Roman"/>
        </w:rPr>
        <w:t>1</w:t>
      </w:r>
      <w:r w:rsidR="00607C5D" w:rsidRPr="002F056E">
        <w:rPr>
          <w:rFonts w:ascii="Times New Roman" w:hAnsi="Times New Roman" w:cs="Times New Roman"/>
        </w:rPr>
        <w:t xml:space="preserve"> -202</w:t>
      </w:r>
      <w:r w:rsidR="00DD7219" w:rsidRPr="00DD7219">
        <w:rPr>
          <w:rFonts w:ascii="Times New Roman" w:hAnsi="Times New Roman" w:cs="Times New Roman"/>
        </w:rPr>
        <w:t>7</w:t>
      </w:r>
      <w:r w:rsidR="00607C5D" w:rsidRPr="002F056E">
        <w:rPr>
          <w:rFonts w:ascii="Times New Roman" w:hAnsi="Times New Roman" w:cs="Times New Roman"/>
        </w:rPr>
        <w:t xml:space="preserve"> годы.</w:t>
      </w:r>
    </w:p>
    <w:p w:rsidR="00965395" w:rsidRPr="002F056E" w:rsidRDefault="00965395">
      <w:pPr>
        <w:spacing w:after="200" w:line="276" w:lineRule="auto"/>
        <w:rPr>
          <w:sz w:val="28"/>
          <w:szCs w:val="28"/>
        </w:rPr>
      </w:pPr>
      <w:r w:rsidRPr="002F056E">
        <w:rPr>
          <w:sz w:val="28"/>
          <w:szCs w:val="28"/>
        </w:rPr>
        <w:br w:type="page"/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jc w:val="center"/>
        <w:rPr>
          <w:sz w:val="24"/>
          <w:szCs w:val="24"/>
        </w:rPr>
      </w:pPr>
      <w:bookmarkStart w:id="4" w:name="sub_30"/>
      <w:r w:rsidRPr="002F056E">
        <w:rPr>
          <w:rFonts w:ascii="Times New Roman" w:hAnsi="Times New Roman" w:cs="Times New Roman"/>
          <w:sz w:val="24"/>
          <w:szCs w:val="24"/>
        </w:rPr>
        <w:lastRenderedPageBreak/>
        <w:t>Обоснование выделения подпрограмм и обобщенная характеристика основных мероприятий муниципальной программы</w:t>
      </w:r>
    </w:p>
    <w:bookmarkEnd w:id="4"/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района,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сельских территорий.</w:t>
      </w:r>
    </w:p>
    <w:p w:rsidR="00691DEC" w:rsidRPr="002F056E" w:rsidRDefault="00691DEC" w:rsidP="00A4065D">
      <w:pPr>
        <w:widowControl w:val="0"/>
        <w:autoSpaceDE w:val="0"/>
        <w:ind w:firstLine="709"/>
        <w:jc w:val="both"/>
      </w:pPr>
      <w:r w:rsidRPr="002F056E">
        <w:rPr>
          <w:i/>
        </w:rPr>
        <w:t>Подпрограмма 1 "Развитие сельского хозяйства на территории Терновского муниципального района"</w:t>
      </w:r>
      <w:r w:rsidRPr="002F056E">
        <w:t xml:space="preserve"> включает основные мероприятия:</w:t>
      </w:r>
    </w:p>
    <w:p w:rsidR="00E04C96" w:rsidRPr="002F056E" w:rsidRDefault="00E04C96" w:rsidP="00955C78">
      <w:pPr>
        <w:pStyle w:val="af7"/>
        <w:numPr>
          <w:ilvl w:val="1"/>
          <w:numId w:val="20"/>
        </w:numPr>
        <w:ind w:left="0" w:firstLine="709"/>
        <w:jc w:val="both"/>
      </w:pPr>
      <w:r w:rsidRPr="002F056E">
        <w:t xml:space="preserve">«Развитие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</w:t>
      </w:r>
      <w:r w:rsidR="003D2CA7" w:rsidRPr="002F056E">
        <w:t>, переработки и реализации продукции растениеводства</w:t>
      </w:r>
      <w:r w:rsidRPr="002F056E">
        <w:t>», данное мероприятие включает в себя основные задачи:</w:t>
      </w:r>
    </w:p>
    <w:p w:rsidR="00691DEC" w:rsidRPr="002F056E" w:rsidRDefault="00E04C96" w:rsidP="00955C78">
      <w:pPr>
        <w:pStyle w:val="af7"/>
        <w:widowControl w:val="0"/>
        <w:autoSpaceDE w:val="0"/>
        <w:ind w:left="0" w:firstLine="709"/>
        <w:jc w:val="both"/>
      </w:pPr>
      <w:r w:rsidRPr="002F056E">
        <w:t>-</w:t>
      </w:r>
      <w:r w:rsidR="00691DEC" w:rsidRPr="002F056E">
        <w:t>развитие элитного семеноводства;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>поддержка экономически значимых программ в области растениеводства;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 xml:space="preserve">государственная поддержка кредитования </w:t>
      </w:r>
      <w:proofErr w:type="spellStart"/>
      <w:r w:rsidR="00691DEC" w:rsidRPr="002F056E">
        <w:t>подотрасли</w:t>
      </w:r>
      <w:proofErr w:type="spellEnd"/>
      <w:r w:rsidR="00691DEC" w:rsidRPr="002F056E"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:rsidR="00BC199A" w:rsidRPr="002F056E" w:rsidRDefault="00BC199A" w:rsidP="00955C78">
      <w:pPr>
        <w:widowControl w:val="0"/>
        <w:autoSpaceDE w:val="0"/>
        <w:ind w:firstLine="709"/>
        <w:jc w:val="both"/>
      </w:pPr>
      <w:r w:rsidRPr="002F056E">
        <w:t>- повышение уровня экологической безопасности сельскохозяйственного производства, а так же повышение плодородия и качества почв, занятых зерновыми, зернобобовыми</w:t>
      </w:r>
      <w:proofErr w:type="gramStart"/>
      <w:r w:rsidRPr="002F056E">
        <w:t xml:space="preserve"> ,</w:t>
      </w:r>
      <w:proofErr w:type="gramEnd"/>
      <w:r w:rsidRPr="002F056E">
        <w:t xml:space="preserve"> масличными, кормовыми сельскохозяйственными культурами;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 xml:space="preserve">управление рисками в </w:t>
      </w:r>
      <w:proofErr w:type="spellStart"/>
      <w:r w:rsidR="00691DEC" w:rsidRPr="002F056E">
        <w:t>подотраслях</w:t>
      </w:r>
      <w:proofErr w:type="spellEnd"/>
      <w:r w:rsidR="00691DEC" w:rsidRPr="002F056E">
        <w:t xml:space="preserve"> растениеводства;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>поддержка доходов сельскохозяйственных производителей в области растениеводства.</w:t>
      </w:r>
    </w:p>
    <w:p w:rsidR="00E04C96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В качестве целевых индикаторов подпрограммы используются объемы производства основных видов продукции растениеводства.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1.2. </w:t>
      </w:r>
      <w:r w:rsidRPr="002F056E">
        <w:tab/>
        <w:t xml:space="preserve">«Развитие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продукции животноводства», данное мероприятие включает в себя основные задачи: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молочного скотоводства;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овцеводства и козоводства;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кролиководства;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-модернизация отрасли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-поддержка экономически значимых программ в области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-государственная поддержка кредитования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</w:t>
      </w:r>
      <w:proofErr w:type="gramStart"/>
      <w:r w:rsidRPr="002F056E">
        <w:t>-п</w:t>
      </w:r>
      <w:proofErr w:type="gramEnd"/>
      <w:r w:rsidRPr="002F056E">
        <w:t>ереработки ее продукции, развития инфраструктуры и логистического обеспечения рынков продукции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-управление рисками в </w:t>
      </w:r>
      <w:proofErr w:type="spellStart"/>
      <w:r w:rsidRPr="002F056E">
        <w:t>подотраслях</w:t>
      </w:r>
      <w:proofErr w:type="spellEnd"/>
      <w:r w:rsidRPr="002F056E">
        <w:t xml:space="preserve">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Индикаторами реализации подпрограммы являются объемы производства скота и птицы на убой, молока в хозяйствах всех категорий.</w:t>
      </w:r>
    </w:p>
    <w:p w:rsidR="006F3528" w:rsidRPr="002F056E" w:rsidRDefault="00A77FE4" w:rsidP="00955C78">
      <w:pPr>
        <w:pStyle w:val="af7"/>
        <w:widowControl w:val="0"/>
        <w:numPr>
          <w:ilvl w:val="1"/>
          <w:numId w:val="21"/>
        </w:numPr>
        <w:autoSpaceDE w:val="0"/>
        <w:ind w:left="0" w:firstLine="709"/>
        <w:jc w:val="both"/>
      </w:pPr>
      <w:r w:rsidRPr="002F056E">
        <w:t xml:space="preserve"> «Развитие мясного скотоводства», данное мероприятие включает в себя основные задачи:</w:t>
      </w:r>
      <w:r w:rsidR="006F3528" w:rsidRPr="002F056E">
        <w:rPr>
          <w:b/>
          <w:bCs/>
          <w:lang w:eastAsia="ar-SA"/>
        </w:rPr>
        <w:t xml:space="preserve"> </w:t>
      </w:r>
    </w:p>
    <w:p w:rsidR="006F3528" w:rsidRPr="002F056E" w:rsidRDefault="006F3528" w:rsidP="00955C78">
      <w:pPr>
        <w:pStyle w:val="af7"/>
        <w:widowControl w:val="0"/>
        <w:autoSpaceDE w:val="0"/>
        <w:ind w:left="0" w:firstLine="709"/>
        <w:jc w:val="both"/>
      </w:pPr>
      <w:r w:rsidRPr="002F056E">
        <w:t>-  увеличение  поголовья  животных  специализированных мясных пород и  помесного  скота  с  внедрением  новых технологий их содержания и кормления</w:t>
      </w:r>
    </w:p>
    <w:p w:rsidR="006F3528" w:rsidRPr="002F056E" w:rsidRDefault="006F3528" w:rsidP="00955C78">
      <w:pPr>
        <w:pStyle w:val="af7"/>
        <w:ind w:left="0" w:firstLine="709"/>
        <w:jc w:val="both"/>
      </w:pPr>
      <w:r w:rsidRPr="002F056E">
        <w:t>В качестве индикатор</w:t>
      </w:r>
      <w:r w:rsidR="008B6090" w:rsidRPr="002F056E">
        <w:t>а</w:t>
      </w:r>
      <w:r w:rsidRPr="002F056E">
        <w:t xml:space="preserve"> мероприятия - поголовье крупного рогатого скота специализированных мясных пород и помесного скота </w:t>
      </w:r>
      <w:proofErr w:type="gramStart"/>
      <w:r w:rsidRPr="002F056E">
        <w:t>в</w:t>
      </w:r>
      <w:proofErr w:type="gramEnd"/>
      <w:r w:rsidRPr="002F056E">
        <w:t xml:space="preserve">  сельскохозяйственных</w:t>
      </w:r>
    </w:p>
    <w:p w:rsidR="00A77FE4" w:rsidRPr="002F056E" w:rsidRDefault="006F3528" w:rsidP="00955C78">
      <w:pPr>
        <w:pStyle w:val="af7"/>
        <w:ind w:left="0" w:firstLine="709"/>
        <w:jc w:val="both"/>
      </w:pPr>
      <w:proofErr w:type="gramStart"/>
      <w:r w:rsidRPr="002F056E">
        <w:t>организациях</w:t>
      </w:r>
      <w:proofErr w:type="gramEnd"/>
      <w:r w:rsidRPr="002F056E">
        <w:t>,  крестьянских  (фермерских)  хозяйствах, включая индивидуальных предпринимателей</w:t>
      </w:r>
    </w:p>
    <w:p w:rsidR="00B52AED" w:rsidRPr="002F056E" w:rsidRDefault="00981FC0" w:rsidP="00955C78">
      <w:pPr>
        <w:pStyle w:val="af7"/>
        <w:widowControl w:val="0"/>
        <w:numPr>
          <w:ilvl w:val="1"/>
          <w:numId w:val="18"/>
        </w:numPr>
        <w:autoSpaceDE w:val="0"/>
        <w:ind w:left="0" w:firstLine="709"/>
        <w:jc w:val="both"/>
      </w:pPr>
      <w:r w:rsidRPr="002F056E">
        <w:t xml:space="preserve"> </w:t>
      </w:r>
      <w:proofErr w:type="gramStart"/>
      <w:r w:rsidRPr="002F056E">
        <w:t>«</w:t>
      </w:r>
      <w:r w:rsidR="00B52AED" w:rsidRPr="002F056E">
        <w:t>Реализация мероприятия по обеспечению проведения противоэпизоотических мероприятий в Терновском районе</w:t>
      </w:r>
      <w:r w:rsidRPr="002F056E">
        <w:t xml:space="preserve">», </w:t>
      </w:r>
      <w:r w:rsidR="00955C78" w:rsidRPr="002F056E">
        <w:t xml:space="preserve">данное мероприятие </w:t>
      </w:r>
      <w:r w:rsidR="00B52AED" w:rsidRPr="002F056E">
        <w:t>направлен</w:t>
      </w:r>
      <w:r w:rsidR="00955C78" w:rsidRPr="002F056E">
        <w:t>о</w:t>
      </w:r>
      <w:r w:rsidR="00B52AED" w:rsidRPr="002F056E">
        <w:t xml:space="preserve"> на предупреждение возникновения и распространения заразных болезней животных (включая одомашненных видов и пород рыб), снижение заболеваемости животных бешенством и другими заразными заболеваниями, защиту населения от болезней, общих для человека и животных, а также на выпуск полноценной и безопасной в ветеринарном отношении продукции животноводства.</w:t>
      </w:r>
      <w:proofErr w:type="gramEnd"/>
    </w:p>
    <w:p w:rsidR="00B52AED" w:rsidRPr="002F056E" w:rsidRDefault="00B52AED" w:rsidP="00955C78">
      <w:pPr>
        <w:pStyle w:val="af7"/>
        <w:widowControl w:val="0"/>
        <w:autoSpaceDE w:val="0"/>
        <w:ind w:left="0" w:firstLine="709"/>
        <w:jc w:val="both"/>
      </w:pPr>
      <w:r w:rsidRPr="002F056E">
        <w:t>В рамках осуществления этого мероприятия предусматривается проведение специальных ветеринарных профилактических и противоэпизоотических мероприятий (мониторинговых, диагностических, предупредительных, ликвидационных), а также организационных мероприятий.</w:t>
      </w:r>
    </w:p>
    <w:p w:rsidR="00B52AED" w:rsidRPr="002F056E" w:rsidRDefault="00B52AED" w:rsidP="00955C78">
      <w:pPr>
        <w:pStyle w:val="af7"/>
        <w:widowControl w:val="0"/>
        <w:autoSpaceDE w:val="0"/>
        <w:ind w:left="0" w:firstLine="709"/>
        <w:jc w:val="both"/>
      </w:pPr>
      <w:r w:rsidRPr="002F056E">
        <w:lastRenderedPageBreak/>
        <w:t>За счет средств федерального бюджета будут осуществляться поставки в Терновский муниципальный район лекарственных средств и препаратов для ветеринарного применения.</w:t>
      </w:r>
    </w:p>
    <w:p w:rsidR="00691DEC" w:rsidRPr="002F056E" w:rsidRDefault="00530C6A" w:rsidP="00955C78">
      <w:pPr>
        <w:pStyle w:val="af7"/>
        <w:widowControl w:val="0"/>
        <w:numPr>
          <w:ilvl w:val="1"/>
          <w:numId w:val="18"/>
        </w:numPr>
        <w:autoSpaceDE w:val="0"/>
        <w:ind w:left="0" w:firstLine="709"/>
        <w:jc w:val="both"/>
      </w:pPr>
      <w:r w:rsidRPr="002F056E">
        <w:t xml:space="preserve"> </w:t>
      </w:r>
      <w:r w:rsidR="00E04C96" w:rsidRPr="002F056E">
        <w:t>«</w:t>
      </w:r>
      <w:r w:rsidR="00691DEC" w:rsidRPr="002F056E">
        <w:t>Поддержка малых форм хозяйствования" представляет собой продолжение и расширение мероприятий государства в области поддержки малого предпринимательства, включая основные направления: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поддержка начинающих фермеров;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государственная поддержка кредитования малых форм хозяйствования;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оформление земельных участков в собственность крестьянскими (фермерскими) хозяйствами.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 xml:space="preserve">В качестве индикаторов </w:t>
      </w:r>
      <w:r w:rsidR="00530C6A" w:rsidRPr="002F056E">
        <w:t>мероприятия</w:t>
      </w:r>
      <w:r w:rsidRPr="002F056E">
        <w:t xml:space="preserve"> предусмотрены следующие: количество крестьянских (фермерских) хозяйств начинающих фермеров, осуществивших проекты создания и развития своих хозяйств с помощью государственной поддержки; площадь земельных участков, оформленных в собственность крестьянскими (фермерскими) хозяйствами.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1.</w:t>
      </w:r>
      <w:r w:rsidR="00981FC0" w:rsidRPr="002F056E">
        <w:t>6</w:t>
      </w:r>
      <w:r w:rsidRPr="002F056E">
        <w:t xml:space="preserve"> </w:t>
      </w:r>
      <w:r w:rsidRPr="002F056E">
        <w:tab/>
        <w:t xml:space="preserve"> «Развитие комплексной мелиорации сельскохозяйственных земель», к основным задачам можно отнести: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 xml:space="preserve">-проведение </w:t>
      </w:r>
      <w:proofErr w:type="gramStart"/>
      <w:r w:rsidRPr="002F056E">
        <w:t>агрохимического</w:t>
      </w:r>
      <w:proofErr w:type="gramEnd"/>
      <w:r w:rsidRPr="002F056E">
        <w:t xml:space="preserve"> обследование сельскохозяйственных угодий;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-проведение химической мелиорации;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-создание защитных лесных насаждений.</w:t>
      </w:r>
    </w:p>
    <w:p w:rsidR="00172D76" w:rsidRPr="002F056E" w:rsidRDefault="00172D76" w:rsidP="00A4065D">
      <w:pPr>
        <w:pStyle w:val="af7"/>
        <w:widowControl w:val="0"/>
        <w:autoSpaceDE w:val="0"/>
        <w:ind w:left="0" w:firstLine="709"/>
        <w:jc w:val="both"/>
      </w:pPr>
      <w:r w:rsidRPr="002F056E">
        <w:rPr>
          <w:i/>
        </w:rPr>
        <w:t xml:space="preserve">Подпрограмма 2. «Комплексное развитие сельских территорий Терновского муниципального района» </w:t>
      </w:r>
      <w:r w:rsidRPr="002F056E">
        <w:t>включает следующее основное мероприятие:</w:t>
      </w:r>
    </w:p>
    <w:p w:rsidR="00177198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>2.1 Улучшение жилищных условий граждан, в том числе молодых семей и молодых специалистов, проживающих и работающих в сельской местности;</w:t>
      </w:r>
    </w:p>
    <w:p w:rsidR="004346F8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 xml:space="preserve">В качестве индикаторов подпрограммы предусмотрено следующее: уровень освоения предусмотренных объемов финансирования; </w:t>
      </w:r>
      <w:r w:rsidR="004346F8" w:rsidRPr="002F056E">
        <w:t>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="004346F8" w:rsidRPr="002F056E">
        <w:t>дств гр</w:t>
      </w:r>
      <w:proofErr w:type="gramEnd"/>
      <w:r w:rsidR="004346F8" w:rsidRPr="002F056E">
        <w:t>аждан).</w:t>
      </w:r>
    </w:p>
    <w:p w:rsidR="00DB34D9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>2.2. Комплексное обустройство населенных пунктов, расположенных в сельской местности, объектами социальной и инженерной инфраструктуры</w:t>
      </w:r>
    </w:p>
    <w:p w:rsidR="004346F8" w:rsidRPr="002F056E" w:rsidRDefault="004346F8" w:rsidP="00A4065D">
      <w:pPr>
        <w:pStyle w:val="af7"/>
        <w:widowControl w:val="0"/>
        <w:autoSpaceDE w:val="0"/>
        <w:ind w:left="0" w:firstLine="709"/>
        <w:jc w:val="both"/>
      </w:pPr>
      <w:r w:rsidRPr="002F056E">
        <w:t>В качестве индикаторов подпрограммы предусмотрено следующее: ввод в действие локальных водопроводов на сельских территориях;</w:t>
      </w:r>
      <w:r w:rsidR="00D31927" w:rsidRPr="002F056E">
        <w:t xml:space="preserve"> </w:t>
      </w:r>
      <w:r w:rsidRPr="002F056E">
        <w:t>количество реализованных проектов по созданию современного облика сельских территорий;</w:t>
      </w:r>
      <w:r w:rsidR="00D31927" w:rsidRPr="002F056E">
        <w:t xml:space="preserve"> </w:t>
      </w:r>
      <w:r w:rsidRPr="002F056E">
        <w:t xml:space="preserve"> количество реализованных проектов по благоустройству сельских территорий.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rPr>
          <w:i/>
        </w:rPr>
        <w:t xml:space="preserve"> Подпрограмма </w:t>
      </w:r>
      <w:r w:rsidR="00E04C96" w:rsidRPr="002F056E">
        <w:rPr>
          <w:i/>
        </w:rPr>
        <w:t>3</w:t>
      </w:r>
      <w:r w:rsidRPr="002F056E">
        <w:rPr>
          <w:i/>
        </w:rPr>
        <w:t xml:space="preserve"> "Обеспечение деятельности МКУ «Терновский информационно-консультационный центр АПК"</w:t>
      </w:r>
      <w:r w:rsidRPr="002F056E">
        <w:t xml:space="preserve"> предусматривает осуществление следующего основного мероприятия – обеспечение деятельности МКУ «Терновский ИКЦ АПК».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Данное мероприятие включает: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содержание кадровых ресурсов учреждения;</w:t>
      </w:r>
    </w:p>
    <w:p w:rsidR="00231C1A" w:rsidRPr="002F056E" w:rsidRDefault="00231C1A" w:rsidP="00A4065D">
      <w:pPr>
        <w:ind w:firstLine="709"/>
        <w:jc w:val="both"/>
      </w:pPr>
      <w:r w:rsidRPr="002F056E">
        <w:t>обеспечение стабильности и текущего функционирования  учреждения;</w:t>
      </w:r>
    </w:p>
    <w:p w:rsidR="00231C1A" w:rsidRPr="002F056E" w:rsidRDefault="00231C1A" w:rsidP="00A4065D">
      <w:pPr>
        <w:shd w:val="clear" w:color="auto" w:fill="FFFFFF"/>
        <w:ind w:firstLine="709"/>
        <w:jc w:val="both"/>
      </w:pPr>
      <w:r w:rsidRPr="002F056E">
        <w:t>укрепление материально-технической  базы учреждения.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Индикаторами реализации подпрограммы являются: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оказание услуг по формированию отчетов о финансово-экономическом состоянии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КФХ;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ежедневное консультирование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 по оформлению документов для субсидий на возмещение части затрат в области растениеводства и животноводства;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оформление и сдача пакетов документов для субсидии на возмещение части затрат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 по оформлению документов для субсидий на возмещение части затрат в области растениеводства и животноводства </w:t>
      </w:r>
    </w:p>
    <w:p w:rsidR="00231C1A" w:rsidRPr="002F056E" w:rsidRDefault="00231C1A" w:rsidP="00120603">
      <w:pPr>
        <w:widowControl w:val="0"/>
        <w:autoSpaceDE w:val="0"/>
        <w:ind w:firstLine="709"/>
        <w:jc w:val="both"/>
      </w:pPr>
      <w:r w:rsidRPr="002F056E">
        <w:t>Основные мероприятия, осуществляемые в рамках реализации муниципальной программы, обеспечивают достижение ее целей и решение задач, учитывают специфику природно-экономических условий функционирования агропромышленного комплекса и выполняются на основе: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финансирования мероприятий из федерального, областного и местных бюджетов в размерах, определенных в муниципальной программе или в соответствии с решениями Правительства Российской Федерации;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реализации экономически значимых программ, финансирование которых осуществляется за счет средств федерального и областного бюджетов;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оказания сельскохозяйственным товаропроизводителям, личным подсобным хозяйствам, </w:t>
      </w:r>
      <w:r w:rsidRPr="002F056E">
        <w:lastRenderedPageBreak/>
        <w:t>населению консультационной помощи и предоставления информации по вопросам ведения сельскохозяйственного производства и другим вопросам, связанным с производством и реализацией сельскохозяйственной продукции;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создания условий для улучшения </w:t>
      </w:r>
      <w:proofErr w:type="spellStart"/>
      <w:r w:rsidRPr="002F056E">
        <w:t>самозанятости</w:t>
      </w:r>
      <w:proofErr w:type="spellEnd"/>
      <w:r w:rsidRPr="002F056E">
        <w:t xml:space="preserve"> населения через развитие малого сельскохозяйственного бизнеса, крестьянских (фермерских) хозяйств и сельскохозяйственной кооперации.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Средства из федерального бюджета на мероприятия подпрограмм, предусматривающие </w:t>
      </w:r>
      <w:proofErr w:type="spellStart"/>
      <w:r w:rsidRPr="002F056E">
        <w:t>софинансирование</w:t>
      </w:r>
      <w:proofErr w:type="spellEnd"/>
      <w:r w:rsidRPr="002F056E">
        <w:t xml:space="preserve"> средств федерального и областного бюджетов, предоставляются при условии выделения в бюджете Воронежской области достаточного объема средств. Уровень </w:t>
      </w:r>
      <w:proofErr w:type="spellStart"/>
      <w:r w:rsidRPr="002F056E">
        <w:t>софинансирования</w:t>
      </w:r>
      <w:proofErr w:type="spellEnd"/>
      <w:r w:rsidRPr="002F056E">
        <w:t xml:space="preserve"> определяется по каждому мероприятию подпрограмм.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Перечень подпрограмм определен для достижения целей и задач, определенных основополагающими документами в части развития агропромышленного комплекса, а именно: увеличение объемов производства сельскохозяйственной продукции и достижение показателей стратегии социально-экономического развития Терновского </w:t>
      </w:r>
      <w:r w:rsidRPr="00CE100B">
        <w:t>муниципального района до 20</w:t>
      </w:r>
      <w:r w:rsidR="0033416D" w:rsidRPr="00CE100B">
        <w:t>3</w:t>
      </w:r>
      <w:r w:rsidR="00AF0359" w:rsidRPr="00CE100B">
        <w:t>5</w:t>
      </w:r>
      <w:r w:rsidRPr="00CE100B">
        <w:t xml:space="preserve"> года.</w:t>
      </w:r>
    </w:p>
    <w:p w:rsidR="00231C1A" w:rsidRPr="00CE100B" w:rsidRDefault="00231C1A" w:rsidP="00A4065D">
      <w:pPr>
        <w:widowControl w:val="0"/>
        <w:autoSpaceDE w:val="0"/>
        <w:ind w:firstLine="709"/>
        <w:jc w:val="both"/>
      </w:pPr>
      <w:r w:rsidRPr="00CE100B">
        <w:t>Структура и перечень подпрограмм соответствует принципам программно-</w:t>
      </w:r>
      <w:r w:rsidRPr="002F056E">
        <w:t>целевого управления экономикой, охватывает все основные сферы агропромышленного производства: производство сельскохозяйственной продукции, её реализацию, технико-</w:t>
      </w:r>
      <w:r w:rsidRPr="00CE100B">
        <w:t>технологическое, информационное и научное обеспечение, социальное развитие сельских</w:t>
      </w:r>
      <w:r w:rsidRPr="002F056E">
        <w:t xml:space="preserve"> </w:t>
      </w:r>
      <w:r w:rsidRPr="00CE100B">
        <w:t>территорий, управление реализацией муниципальной программы.</w:t>
      </w:r>
    </w:p>
    <w:p w:rsidR="00231C1A" w:rsidRPr="004A4FD1" w:rsidRDefault="00231C1A" w:rsidP="00A4065D">
      <w:pPr>
        <w:pStyle w:val="ConsPlusCell"/>
        <w:widowControl/>
        <w:ind w:firstLine="709"/>
        <w:jc w:val="both"/>
      </w:pPr>
      <w:r w:rsidRPr="004A4FD1">
        <w:t>Состав подпрограмм рассчитан на комплексное развитие агропромышленного комплекса и его основных сфер.</w:t>
      </w:r>
    </w:p>
    <w:p w:rsidR="00231C1A" w:rsidRPr="00EA458C" w:rsidRDefault="00231C1A" w:rsidP="00A4065D">
      <w:pPr>
        <w:widowControl w:val="0"/>
        <w:autoSpaceDE w:val="0"/>
        <w:ind w:firstLine="709"/>
        <w:jc w:val="both"/>
        <w:rPr>
          <w:color w:val="FF0000"/>
        </w:rPr>
      </w:pPr>
      <w:proofErr w:type="gramStart"/>
      <w:r w:rsidRPr="00EA458C">
        <w:rPr>
          <w:color w:val="FF0000"/>
        </w:rPr>
        <w:t>Общий объем финансового обеспечения в 20</w:t>
      </w:r>
      <w:r w:rsidR="001B0485" w:rsidRPr="00EA458C">
        <w:rPr>
          <w:color w:val="FF0000"/>
        </w:rPr>
        <w:t>2</w:t>
      </w:r>
      <w:r w:rsidR="00C415C1">
        <w:rPr>
          <w:color w:val="FF0000"/>
        </w:rPr>
        <w:t>1</w:t>
      </w:r>
      <w:r w:rsidRPr="00EA458C">
        <w:rPr>
          <w:color w:val="FF0000"/>
        </w:rPr>
        <w:t xml:space="preserve"> - 202</w:t>
      </w:r>
      <w:r w:rsidR="00946C3C" w:rsidRPr="00EA458C">
        <w:rPr>
          <w:color w:val="FF0000"/>
        </w:rPr>
        <w:t>7</w:t>
      </w:r>
      <w:r w:rsidRPr="00EA458C">
        <w:rPr>
          <w:color w:val="FF0000"/>
        </w:rPr>
        <w:t xml:space="preserve"> годах реализации мероприятий муниципальной программы составляет</w:t>
      </w:r>
      <w:r w:rsidR="00203C88" w:rsidRPr="00EA458C">
        <w:rPr>
          <w:color w:val="FF0000"/>
        </w:rPr>
        <w:t xml:space="preserve"> </w:t>
      </w:r>
      <w:r w:rsidR="00E50C75" w:rsidRPr="00EA458C">
        <w:rPr>
          <w:color w:val="FF0000"/>
        </w:rPr>
        <w:t>12719,00 т</w:t>
      </w:r>
      <w:r w:rsidRPr="00EA458C">
        <w:rPr>
          <w:color w:val="FF0000"/>
        </w:rPr>
        <w:t xml:space="preserve">ыс. рублей (в текущих ценах): средства федерального бюджета– </w:t>
      </w:r>
      <w:r w:rsidR="00E50C75" w:rsidRPr="00EA458C">
        <w:rPr>
          <w:color w:val="FF0000"/>
        </w:rPr>
        <w:t xml:space="preserve">4268,60 </w:t>
      </w:r>
      <w:r w:rsidRPr="00EA458C">
        <w:rPr>
          <w:color w:val="FF0000"/>
        </w:rPr>
        <w:t xml:space="preserve">тыс. рублей, средства областного бюджета – </w:t>
      </w:r>
      <w:r w:rsidR="00E50C75" w:rsidRPr="00EA458C">
        <w:rPr>
          <w:color w:val="FF0000"/>
        </w:rPr>
        <w:t>2121,40</w:t>
      </w:r>
      <w:r w:rsidRPr="00EA458C">
        <w:rPr>
          <w:color w:val="FF0000"/>
        </w:rPr>
        <w:t xml:space="preserve"> тыс. рублей, средства муниципальных бюджетов – </w:t>
      </w:r>
      <w:r w:rsidR="00E50C75" w:rsidRPr="00EA458C">
        <w:rPr>
          <w:color w:val="FF0000"/>
        </w:rPr>
        <w:t>1972,40</w:t>
      </w:r>
      <w:r w:rsidRPr="00EA458C">
        <w:rPr>
          <w:color w:val="FF0000"/>
        </w:rPr>
        <w:t xml:space="preserve"> тыс. рублей, внебюджетные средства</w:t>
      </w:r>
      <w:r w:rsidR="00FB0A18" w:rsidRPr="00EA458C">
        <w:rPr>
          <w:color w:val="FF0000"/>
        </w:rPr>
        <w:t xml:space="preserve">– </w:t>
      </w:r>
      <w:r w:rsidR="00E50C75" w:rsidRPr="00EA458C">
        <w:rPr>
          <w:color w:val="FF0000"/>
        </w:rPr>
        <w:t>474,00</w:t>
      </w:r>
      <w:r w:rsidR="00FB0A18" w:rsidRPr="00EA458C">
        <w:rPr>
          <w:color w:val="FF0000"/>
        </w:rPr>
        <w:t xml:space="preserve"> тыс. рублей, </w:t>
      </w:r>
      <w:r w:rsidR="004A397E" w:rsidRPr="00EA458C">
        <w:rPr>
          <w:color w:val="FF0000"/>
        </w:rPr>
        <w:t xml:space="preserve">средств </w:t>
      </w:r>
      <w:r w:rsidR="001E0F99" w:rsidRPr="00EA458C">
        <w:rPr>
          <w:color w:val="FF0000"/>
        </w:rPr>
        <w:t>физических лиц</w:t>
      </w:r>
      <w:r w:rsidRPr="00EA458C">
        <w:rPr>
          <w:color w:val="FF0000"/>
        </w:rPr>
        <w:t xml:space="preserve"> – </w:t>
      </w:r>
      <w:r w:rsidR="00E50C75" w:rsidRPr="00EA458C">
        <w:rPr>
          <w:color w:val="FF0000"/>
        </w:rPr>
        <w:t xml:space="preserve">3882,5614 </w:t>
      </w:r>
      <w:r w:rsidRPr="00EA458C">
        <w:rPr>
          <w:color w:val="FF0000"/>
        </w:rPr>
        <w:t>тыс. рублей.</w:t>
      </w:r>
      <w:proofErr w:type="gramEnd"/>
    </w:p>
    <w:p w:rsidR="00231C1A" w:rsidRPr="00CE100B" w:rsidRDefault="00231C1A" w:rsidP="00A4065D">
      <w:pPr>
        <w:widowControl w:val="0"/>
        <w:autoSpaceDE w:val="0"/>
        <w:ind w:firstLine="709"/>
        <w:jc w:val="both"/>
      </w:pPr>
      <w:proofErr w:type="gramStart"/>
      <w:r w:rsidRPr="004A4FD1">
        <w:t>Объем ресурсного обеспечения реализации муниципальной программы из средств областного бюджета на период 20</w:t>
      </w:r>
      <w:r w:rsidR="00B7732E" w:rsidRPr="004A4FD1">
        <w:t>2</w:t>
      </w:r>
      <w:r w:rsidR="00C415C1">
        <w:t>1</w:t>
      </w:r>
      <w:r w:rsidRPr="004A4FD1">
        <w:t xml:space="preserve"> - 202</w:t>
      </w:r>
      <w:r w:rsidR="00946C3C">
        <w:t>7</w:t>
      </w:r>
      <w:r w:rsidRPr="004A4FD1">
        <w:t xml:space="preserve"> годов определен в соответствии с положениями Государственной программы развития сельского хозяйства и регулирования рынков сельскохозяйственной продукции</w:t>
      </w:r>
      <w:r w:rsidR="00946C3C">
        <w:t>, сырья и продовольствия на 202</w:t>
      </w:r>
      <w:r w:rsidR="00C415C1">
        <w:t>1</w:t>
      </w:r>
      <w:r w:rsidRPr="004A4FD1">
        <w:t xml:space="preserve"> - 202</w:t>
      </w:r>
      <w:r w:rsidR="00946C3C">
        <w:t>7</w:t>
      </w:r>
      <w:r w:rsidRPr="004A4FD1">
        <w:t xml:space="preserve"> годы, Стратегией социально-экономического развития Ворон</w:t>
      </w:r>
      <w:r w:rsidR="00946C3C">
        <w:t>ежской области на период до 202</w:t>
      </w:r>
      <w:r w:rsidR="00C415C1">
        <w:t>7</w:t>
      </w:r>
      <w:r w:rsidRPr="004A4FD1">
        <w:t xml:space="preserve"> года с использованием среднего уровня инфляции.</w:t>
      </w:r>
      <w:proofErr w:type="gramEnd"/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CE100B">
        <w:t>При определении объемов финансирования подпрограмм учитывались условия и тенденции развития растениеводства и животноводства за последние 10 - 15 лет и прогноз до 202</w:t>
      </w:r>
      <w:r w:rsidR="00B7789A" w:rsidRPr="00CE100B">
        <w:t>3</w:t>
      </w:r>
      <w:r w:rsidRPr="00CE100B">
        <w:t xml:space="preserve"> года, а также необходимость </w:t>
      </w:r>
      <w:proofErr w:type="gramStart"/>
      <w:r w:rsidRPr="00CE100B">
        <w:t>синхронизации</w:t>
      </w:r>
      <w:r w:rsidRPr="002F056E">
        <w:t xml:space="preserve"> мер стимулирования производства продукции</w:t>
      </w:r>
      <w:proofErr w:type="gramEnd"/>
      <w:r w:rsidRPr="002F056E">
        <w:t xml:space="preserve"> с развитием ее переработки и реализации (агропродовольственная цепочка по основным продуктам).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При определении объемов финансирования учитывались мероприятия по стимулированию инвестиционной деятельности агропромышленного комплекса.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  <w:rPr>
          <w:color w:val="000000" w:themeColor="text1"/>
        </w:rPr>
      </w:pPr>
      <w:r w:rsidRPr="002F056E">
        <w:t>Для планирования привлечения средств из федерального бюджета на 20</w:t>
      </w:r>
      <w:r w:rsidR="00B7789A" w:rsidRPr="002F056E">
        <w:t>2</w:t>
      </w:r>
      <w:r w:rsidR="00446CD0" w:rsidRPr="002F056E">
        <w:t>1</w:t>
      </w:r>
      <w:r w:rsidRPr="002F056E">
        <w:t xml:space="preserve"> - 202</w:t>
      </w:r>
      <w:r w:rsidR="00C415C1">
        <w:t>7</w:t>
      </w:r>
      <w:bookmarkStart w:id="5" w:name="_GoBack"/>
      <w:bookmarkEnd w:id="5"/>
      <w:r w:rsidRPr="002F056E">
        <w:t xml:space="preserve"> годы за основу взят уровень финансирования программных мероприятий, предусмотренный Государственной программой, с учетом предусмотренного уровня </w:t>
      </w:r>
      <w:proofErr w:type="spellStart"/>
      <w:r w:rsidRPr="002F056E">
        <w:t>софинансирования</w:t>
      </w:r>
      <w:proofErr w:type="spellEnd"/>
      <w:r w:rsidRPr="002F056E">
        <w:t xml:space="preserve"> из областного бюджета.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Ресурсное обеспечение реализации муниципальной программы за счет средств федерального бюджета, областного и муниципальных бюджетов, внебюджетных источни</w:t>
      </w:r>
      <w:r w:rsidR="00F30165" w:rsidRPr="002F056E">
        <w:t>ков приведены в приложениях № 2</w:t>
      </w:r>
      <w:r w:rsidRPr="002F056E">
        <w:t>.</w:t>
      </w:r>
    </w:p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231C1A">
      <w:pPr>
        <w:widowControl w:val="0"/>
        <w:autoSpaceDE w:val="0"/>
        <w:jc w:val="center"/>
      </w:pPr>
      <w:r w:rsidRPr="002F056E">
        <w:rPr>
          <w:b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При достижении целей и решении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К рискам относятся: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</w:t>
      </w:r>
      <w:r w:rsidRPr="002F056E">
        <w:lastRenderedPageBreak/>
        <w:t>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Исходя из динамики развития отрасли, были запланированы соответствующие показатели по уровню производства, которые легли в основу Стратегии социально-экономического развития Терновского муниципального района на период до 20</w:t>
      </w:r>
      <w:r w:rsidR="00446CD0" w:rsidRPr="002F056E">
        <w:t>35</w:t>
      </w:r>
      <w:r w:rsidR="00F30165" w:rsidRPr="002F056E">
        <w:t xml:space="preserve"> года, </w:t>
      </w:r>
      <w:r w:rsidRPr="002F056E">
        <w:t>произвести в</w:t>
      </w:r>
      <w:r w:rsidR="005C788B" w:rsidRPr="002F056E">
        <w:t>аловой продукции сельского хозяйства в хозяйствах всех категорий в фактических ценах в</w:t>
      </w:r>
      <w:r w:rsidRPr="002F056E">
        <w:t xml:space="preserve"> 20</w:t>
      </w:r>
      <w:r w:rsidR="00C71E8C" w:rsidRPr="002F056E">
        <w:t>26</w:t>
      </w:r>
      <w:r w:rsidRPr="002F056E">
        <w:t xml:space="preserve"> году не менее  </w:t>
      </w:r>
      <w:r w:rsidR="009674CF" w:rsidRPr="002F056E">
        <w:t>25 814,06</w:t>
      </w:r>
      <w:r w:rsidR="00F30165" w:rsidRPr="002F056E">
        <w:t xml:space="preserve"> млн. рублей</w:t>
      </w:r>
      <w:r w:rsidRPr="002F056E">
        <w:t>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Для выхода на данные показатели необходимо сохранить положительную динамику развития отрасли, которая может быть обеспечена только при сохранении объемов государственной поддержки. 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A05AC">
        <w:t xml:space="preserve"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набранной за </w:t>
      </w:r>
      <w:r w:rsidR="001305B8" w:rsidRPr="002A05AC">
        <w:t xml:space="preserve">время </w:t>
      </w:r>
      <w:r w:rsidRPr="002A05AC">
        <w:t>реализации национального проекта, областной и муниципальной целевых программ, что 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 района, а также будет способствовать снижению эф</w:t>
      </w:r>
      <w:r w:rsidR="002A05AC" w:rsidRPr="002A05AC">
        <w:t>фективности уже вложенных в 2021 - 2026</w:t>
      </w:r>
      <w:r w:rsidRPr="002A05AC">
        <w:t xml:space="preserve"> годах средств государственной поддержки и частных инвестиций.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Ответственным</w:t>
      </w:r>
      <w:r w:rsidR="000A092F" w:rsidRPr="002F056E">
        <w:t>и</w:t>
      </w:r>
      <w:r w:rsidRPr="002F056E">
        <w:t xml:space="preserve"> исполнител</w:t>
      </w:r>
      <w:r w:rsidR="000A092F" w:rsidRPr="002F056E">
        <w:t>я</w:t>
      </w:r>
      <w:r w:rsidRPr="002F056E">
        <w:t>м</w:t>
      </w:r>
      <w:r w:rsidR="000A092F" w:rsidRPr="002F056E">
        <w:t>и</w:t>
      </w:r>
      <w:r w:rsidRPr="002F056E">
        <w:t xml:space="preserve"> муниципальной программы явля</w:t>
      </w:r>
      <w:r w:rsidR="000A092F" w:rsidRPr="002F056E">
        <w:t>ю</w:t>
      </w:r>
      <w:r w:rsidRPr="002F056E">
        <w:t>тся</w:t>
      </w:r>
      <w:r w:rsidR="000A092F" w:rsidRPr="002F056E">
        <w:t>:</w:t>
      </w:r>
      <w:r w:rsidRPr="002F056E">
        <w:t xml:space="preserve"> отдел программ и развития сельской территории администрации Терновского муниципального района</w:t>
      </w:r>
      <w:r w:rsidR="000A092F" w:rsidRPr="002F056E">
        <w:t>; отдел архитектуры, градостроительства, ЖКХ и газификации администрации Терновского муниципального района.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Отдел  программ и развития сельской территории администрации Терновского муниципального района  осуществляет государственную поддержку сельскохозяйственных товаропроизводителей, несет ответственность за рациональное использование финансовых средств</w:t>
      </w:r>
      <w:r w:rsidRPr="002F056E">
        <w:rPr>
          <w:szCs w:val="28"/>
        </w:rPr>
        <w:t xml:space="preserve"> федерального бюджета, областного бюджета, средств местного бюджета и внебюджетных источников</w:t>
      </w:r>
      <w:r w:rsidRPr="002F056E">
        <w:t>, выделяемых для реализации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Отдел программ и развития сельской территории администрации Терновского муниципального района заключает соглашения с участниками мероприятий муниципальной программы (кроме личных подсобных хозяй</w:t>
      </w:r>
      <w:proofErr w:type="gramStart"/>
      <w:r w:rsidRPr="002F056E">
        <w:t>ств гр</w:t>
      </w:r>
      <w:proofErr w:type="gramEnd"/>
      <w:r w:rsidRPr="002F056E">
        <w:t>аждан), в которых определяются значения целевых показателей (индикаторов) на период реализации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Порядок предоставления субсидий за счет средств областного бюджета, в том числе за счет субсидий, предоставляемых бюджету Воронежской области из федерального бюджета, устанавливается правительством Воронежской области.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Результаты муниципальной программы будут оцениваться на основании отчетов о ходе реализации мероприятий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</w:p>
    <w:p w:rsidR="00231C1A" w:rsidRPr="002F056E" w:rsidRDefault="00231C1A" w:rsidP="00231C1A">
      <w:pPr>
        <w:widowControl w:val="0"/>
        <w:autoSpaceDE w:val="0"/>
        <w:jc w:val="center"/>
      </w:pPr>
      <w:r w:rsidRPr="002F056E">
        <w:rPr>
          <w:b/>
        </w:rPr>
        <w:t>Оценка эффективности муниципальной программы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proofErr w:type="gramStart"/>
      <w:r w:rsidRPr="002F056E">
        <w:t>Индексы производства продукции сельского хозяйства указывают на эффективность реализуемых мер в сфере производства, индекс физического объема инвестиций - на возможность осуществления модернизации и инновационного развития, динамика уровня рентабельности в сельскохозяйственных организациях - на эффективность производства и экономического механизма их функционирования, соотношение оплаты труда в сельском хозяйстве района и в сельском хозяйстве области - на степень решения социальных проблем отрасли.</w:t>
      </w:r>
      <w:proofErr w:type="gramEnd"/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Показатели реализации подпрограмм и областных целевых программ </w:t>
      </w:r>
      <w:proofErr w:type="gramStart"/>
      <w:r w:rsidRPr="002F056E">
        <w:t>предполагают</w:t>
      </w:r>
      <w:proofErr w:type="gramEnd"/>
      <w:r w:rsidRPr="002F056E"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</w:t>
      </w:r>
      <w:r w:rsidRPr="002F056E">
        <w:lastRenderedPageBreak/>
        <w:t>агропромышленного комплекса.</w:t>
      </w:r>
    </w:p>
    <w:p w:rsidR="00231C1A" w:rsidRPr="002F056E" w:rsidRDefault="00231C1A" w:rsidP="00231C1A">
      <w:pPr>
        <w:ind w:firstLine="540"/>
        <w:jc w:val="both"/>
      </w:pPr>
      <w:r w:rsidRPr="002F056E">
        <w:t>Оценка эффективности реализации муниципальной программы проводится в соответствии с Порядком, утвержденным Постановлением администрации Терновского муниципального района, на основе оценки: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степени достижения целей и решения задач муниципальной  программы в целом путем сопоставления фактически достигнутых значений показателей (индикаторов) муниципальной  программы и их плановых значений 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 программы в целом и ее подпрограмм, и сопоставления фактических и плановых объемов финансирования мероприятий 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возникновения экономии бюджетных ассигнований на реализацию муниципальной  программы (подпрограммы) в отчетном году;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перераспределения бюджетных ассигнований между мероприятиями муниципальной  программы (подпрограммы) в отчетном году;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56E">
        <w:rPr>
          <w:rFonts w:ascii="Times New Roman" w:hAnsi="Times New Roman" w:cs="Times New Roman"/>
          <w:sz w:val="24"/>
          <w:szCs w:val="24"/>
        </w:rPr>
        <w:t>Информация для проведения оценки эффективности реализации муниципальной  программы подготавливается и представляется ответственным исполнителем ежегодно до 20 января  года, следующего за отчетным, в отдел по экономике администрации муниципального района  вместе с годовым отчетом о реализации муниципальной  программы.</w:t>
      </w:r>
      <w:proofErr w:type="gramEnd"/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более 95%;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основных мероприятий муниципальной 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41D1E94" wp14:editId="1C2B06C8">
            <wp:extent cx="332740" cy="23749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90%.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 программа считается реализуемой со средним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от 70% до 95%;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мероприятий муниципальной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9AFF99A" wp14:editId="2F0765B5">
            <wp:extent cx="332740" cy="2374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80%.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от 50% до 70%;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основных мероприятий муниципальной 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9D5A5A6" wp14:editId="2440A36E">
            <wp:extent cx="332740" cy="237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70%.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Если реализация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7D7195" w:rsidRPr="002F056E" w:rsidRDefault="007D7195">
      <w:pPr>
        <w:spacing w:after="200" w:line="276" w:lineRule="auto"/>
        <w:rPr>
          <w:u w:val="single"/>
        </w:rPr>
      </w:pPr>
      <w:r w:rsidRPr="002F056E">
        <w:rPr>
          <w:u w:val="single"/>
        </w:rPr>
        <w:br w:type="page"/>
      </w:r>
    </w:p>
    <w:p w:rsidR="00D118E3" w:rsidRPr="002F056E" w:rsidRDefault="00D118E3" w:rsidP="00D118E3">
      <w:pPr>
        <w:rPr>
          <w:u w:val="single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248"/>
      </w:tblGrid>
      <w:tr w:rsidR="00D118E3" w:rsidRPr="002F056E" w:rsidTr="007D7195">
        <w:trPr>
          <w:cantSplit/>
          <w:trHeight w:val="530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 xml:space="preserve">Ожидаемые конечные результаты реализации муниципальной подпрограммы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E3" w:rsidRPr="002F056E" w:rsidRDefault="00D118E3" w:rsidP="007B2C2E">
            <w:r w:rsidRPr="002F056E">
              <w:t>Увеличение производства продукции сельского хозяйства в хозяйствах всех категорий (в сопоставимых ценах) в 202</w:t>
            </w:r>
            <w:r w:rsidR="00EA458C">
              <w:t>7</w:t>
            </w:r>
            <w:r w:rsidRPr="002F056E">
              <w:t> году по отношению к 20</w:t>
            </w:r>
            <w:r w:rsidR="00D57285">
              <w:t>21</w:t>
            </w:r>
            <w:r w:rsidRPr="002F056E">
              <w:t xml:space="preserve"> году на </w:t>
            </w:r>
            <w:r w:rsidR="002959CE" w:rsidRPr="002F056E">
              <w:t xml:space="preserve">17,6 </w:t>
            </w:r>
            <w:r w:rsidRPr="002F056E">
              <w:t> процент</w:t>
            </w:r>
            <w:r w:rsidR="002959CE" w:rsidRPr="002F056E">
              <w:t>а</w:t>
            </w:r>
            <w:r w:rsidRPr="002F056E">
              <w:t xml:space="preserve">. </w:t>
            </w:r>
          </w:p>
          <w:p w:rsidR="00FD3F25" w:rsidRPr="002F056E" w:rsidRDefault="00FD3F25" w:rsidP="007B2C2E"/>
        </w:tc>
      </w:tr>
    </w:tbl>
    <w:p w:rsidR="00D118E3" w:rsidRPr="002F056E" w:rsidRDefault="00D118E3" w:rsidP="00D118E3"/>
    <w:p w:rsidR="00D118E3" w:rsidRPr="002F056E" w:rsidRDefault="00D118E3" w:rsidP="0089553D">
      <w:pPr>
        <w:pStyle w:val="af7"/>
        <w:numPr>
          <w:ilvl w:val="0"/>
          <w:numId w:val="22"/>
        </w:numPr>
        <w:jc w:val="center"/>
      </w:pPr>
      <w:r w:rsidRPr="002F056E">
        <w:t>Характеристика сферы реализации  подпрограммы, описание основных проблем и прогноз ее развития</w:t>
      </w:r>
    </w:p>
    <w:p w:rsidR="0089553D" w:rsidRPr="002F056E" w:rsidRDefault="0089553D" w:rsidP="00542FB7">
      <w:pPr>
        <w:pStyle w:val="af7"/>
        <w:ind w:left="1069"/>
      </w:pPr>
    </w:p>
    <w:p w:rsidR="00D118E3" w:rsidRPr="002F056E" w:rsidRDefault="00D118E3" w:rsidP="00F63720">
      <w:pPr>
        <w:ind w:firstLine="709"/>
        <w:jc w:val="both"/>
      </w:pPr>
      <w:r w:rsidRPr="002F056E">
        <w:t>Агропромышленный комплекс и его базовая отрасль - сельское хозяйство,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BE5D4D" w:rsidRPr="002F056E" w:rsidRDefault="00BE5D4D" w:rsidP="00BE5D4D">
      <w:pPr>
        <w:ind w:firstLine="709"/>
        <w:jc w:val="both"/>
      </w:pPr>
      <w:r w:rsidRPr="002F056E">
        <w:t>Основными проблемами развития агропромышленного комплекса являются:</w:t>
      </w:r>
    </w:p>
    <w:p w:rsidR="00BE5D4D" w:rsidRPr="002F056E" w:rsidRDefault="00BE5D4D" w:rsidP="00BE5D4D">
      <w:pPr>
        <w:ind w:firstLine="709"/>
        <w:jc w:val="both"/>
      </w:pPr>
      <w:r w:rsidRPr="002F056E">
        <w:t>- 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BE5D4D" w:rsidRPr="002F056E" w:rsidRDefault="00BE5D4D" w:rsidP="00BE5D4D">
      <w:pPr>
        <w:ind w:firstLine="709"/>
        <w:jc w:val="both"/>
      </w:pPr>
      <w:r w:rsidRPr="002F056E"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Подпрограмма определяет цели, задачи и направления развития сельского хозяйства на территории  </w:t>
      </w:r>
      <w:r w:rsidR="00202ECD" w:rsidRPr="002F056E">
        <w:t>Терновского</w:t>
      </w:r>
      <w:r w:rsidRPr="002F056E">
        <w:t xml:space="preserve"> муниципального района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Сельское хозяйство </w:t>
      </w:r>
      <w:r w:rsidR="00202ECD" w:rsidRPr="002F056E">
        <w:t>Терновского</w:t>
      </w:r>
      <w:r w:rsidRPr="002F056E">
        <w:t xml:space="preserve"> муниципального района представлено </w:t>
      </w:r>
      <w:r w:rsidR="00DB5595" w:rsidRPr="002F056E">
        <w:t>10 сельскохозяйственн</w:t>
      </w:r>
      <w:r w:rsidR="00CE1557" w:rsidRPr="002F056E">
        <w:t>ыми</w:t>
      </w:r>
      <w:r w:rsidR="00DB5595" w:rsidRPr="002F056E">
        <w:t xml:space="preserve"> предприяти</w:t>
      </w:r>
      <w:r w:rsidR="00CE1557" w:rsidRPr="002F056E">
        <w:t>ями</w:t>
      </w:r>
      <w:r w:rsidR="00DB5595" w:rsidRPr="002F056E">
        <w:t>, 6</w:t>
      </w:r>
      <w:r w:rsidR="005420A0" w:rsidRPr="002F056E">
        <w:t>2</w:t>
      </w:r>
      <w:r w:rsidR="00DB5595" w:rsidRPr="002F056E">
        <w:t xml:space="preserve"> фермерски</w:t>
      </w:r>
      <w:r w:rsidR="00CE1557" w:rsidRPr="002F056E">
        <w:t>ми</w:t>
      </w:r>
      <w:r w:rsidR="00DB5595" w:rsidRPr="002F056E">
        <w:t xml:space="preserve"> хозяйства</w:t>
      </w:r>
      <w:r w:rsidR="00CE1557" w:rsidRPr="002F056E">
        <w:t>ми</w:t>
      </w:r>
      <w:r w:rsidR="00DB5595" w:rsidRPr="002F056E">
        <w:t xml:space="preserve"> и 8869 личны</w:t>
      </w:r>
      <w:r w:rsidR="00CE1557" w:rsidRPr="002F056E">
        <w:t>ми</w:t>
      </w:r>
      <w:r w:rsidR="00DB5595" w:rsidRPr="002F056E">
        <w:t xml:space="preserve"> подсобны</w:t>
      </w:r>
      <w:r w:rsidR="00CE1557" w:rsidRPr="002F056E">
        <w:t>ми</w:t>
      </w:r>
      <w:r w:rsidR="00DB5595" w:rsidRPr="002F056E">
        <w:t xml:space="preserve"> хозяйства</w:t>
      </w:r>
      <w:r w:rsidR="00CE1557" w:rsidRPr="002F056E">
        <w:t>ми</w:t>
      </w:r>
      <w:r w:rsidR="00DB5595" w:rsidRPr="002F056E">
        <w:t xml:space="preserve">,  </w:t>
      </w:r>
      <w:proofErr w:type="gramStart"/>
      <w:r w:rsidR="00DB5595" w:rsidRPr="002F056E">
        <w:t>используемые</w:t>
      </w:r>
      <w:proofErr w:type="gramEnd"/>
      <w:r w:rsidR="00DB5595" w:rsidRPr="002F056E">
        <w:t xml:space="preserve"> соответственно 64,3%, 23,0%, 12,7% сельхозугодий.</w:t>
      </w:r>
      <w:r w:rsidRPr="002F056E">
        <w:t xml:space="preserve">. Большая часть </w:t>
      </w:r>
      <w:proofErr w:type="spellStart"/>
      <w:r w:rsidRPr="002F056E">
        <w:t>сельхозорганизаций</w:t>
      </w:r>
      <w:proofErr w:type="spellEnd"/>
      <w:r w:rsidRPr="002F056E">
        <w:t xml:space="preserve">  и фермерских хозяйств специализируются на производстве зерновых и  подсолнечника. Среди сельхозпредприятий и крупных крестьянских (фермерских) хозяйств - 5 предприятий занимаются молочным скотоводством, </w:t>
      </w:r>
      <w:r w:rsidR="00202ECD" w:rsidRPr="002F056E">
        <w:t>8</w:t>
      </w:r>
      <w:r w:rsidRPr="002F056E">
        <w:t xml:space="preserve"> – мясным</w:t>
      </w:r>
      <w:r w:rsidR="00202ECD" w:rsidRPr="002F056E">
        <w:t>.</w:t>
      </w:r>
    </w:p>
    <w:p w:rsidR="00D57FD0" w:rsidRPr="002F056E" w:rsidRDefault="00D57FD0" w:rsidP="00D57FD0">
      <w:pPr>
        <w:widowControl w:val="0"/>
        <w:autoSpaceDE w:val="0"/>
        <w:ind w:firstLine="540"/>
        <w:jc w:val="both"/>
      </w:pPr>
      <w:r w:rsidRPr="002F056E">
        <w:t xml:space="preserve">Площадь сельскохозяйственных угодий района составляет  114,779 тыс. га, в </w:t>
      </w:r>
      <w:proofErr w:type="spellStart"/>
      <w:r w:rsidRPr="002F056E">
        <w:t>т.ч</w:t>
      </w:r>
      <w:proofErr w:type="spellEnd"/>
      <w:r w:rsidRPr="002F056E">
        <w:t xml:space="preserve">. пашни – 93,655 тыс. га. </w:t>
      </w:r>
    </w:p>
    <w:p w:rsidR="00690816" w:rsidRPr="002F056E" w:rsidRDefault="00690816" w:rsidP="00F63720">
      <w:pPr>
        <w:ind w:firstLine="709"/>
        <w:jc w:val="both"/>
      </w:pPr>
      <w:r w:rsidRPr="002F056E">
        <w:t xml:space="preserve">Мероприятие 1.1 Развитие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переработки и реализации </w:t>
      </w:r>
      <w:r w:rsidR="00E53A7F" w:rsidRPr="002F056E">
        <w:t>продукции растениеводства.</w:t>
      </w:r>
    </w:p>
    <w:p w:rsidR="0089553D" w:rsidRPr="002F056E" w:rsidRDefault="0089553D" w:rsidP="00F63720">
      <w:pPr>
        <w:ind w:firstLine="709"/>
        <w:jc w:val="both"/>
      </w:pPr>
    </w:p>
    <w:p w:rsidR="00D118E3" w:rsidRPr="002F056E" w:rsidRDefault="00D118E3" w:rsidP="00F63720">
      <w:pPr>
        <w:ind w:firstLine="709"/>
        <w:jc w:val="both"/>
      </w:pPr>
      <w:r w:rsidRPr="002F056E">
        <w:t>Растениеводство представлено выращиванием сельскохозяйственных культур: зерновых, подсолнечника, сахарной свеклы. Растениеводство в районе  базируется на новых технологиях обработки почвы, посева и уборки, использовании современной техники, комплексных удобрений и средств защиты</w:t>
      </w:r>
      <w:r w:rsidR="00762398" w:rsidRPr="002F056E">
        <w:t>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Подпрограмма охватывает зерновой, масложировой, </w:t>
      </w:r>
      <w:proofErr w:type="gramStart"/>
      <w:r w:rsidRPr="002F056E">
        <w:t>картофельный</w:t>
      </w:r>
      <w:proofErr w:type="gramEnd"/>
      <w:r w:rsidRPr="002F056E">
        <w:t xml:space="preserve">, плодоовощеконсервный, свеклосахарный </w:t>
      </w:r>
      <w:proofErr w:type="spellStart"/>
      <w:r w:rsidRPr="002F056E">
        <w:t>подкомплексы</w:t>
      </w:r>
      <w:proofErr w:type="spellEnd"/>
      <w:r w:rsidRPr="002F056E">
        <w:t>, включающие в себя отрасли по производству продукции растениеводства, их первичной и глубокой переработке, логистику.</w:t>
      </w:r>
    </w:p>
    <w:p w:rsidR="00762398" w:rsidRPr="002F056E" w:rsidRDefault="00762398" w:rsidP="00762398">
      <w:pPr>
        <w:ind w:firstLine="709"/>
        <w:jc w:val="both"/>
      </w:pPr>
      <w:r w:rsidRPr="002F056E">
        <w:t>Недостаточный уровень селекции и семеноводства, применяемых технологий и технических средств,  обеспеченность минеральными удобрениями и средствами защиты, изношенность материально-технической базы, производства и переработки не позволяют производителям получать, а переработчикам вырабатывать конкурентоспособную продукцию.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Технический и технологический уровень </w:t>
      </w:r>
      <w:proofErr w:type="spellStart"/>
      <w:r w:rsidRPr="002F056E">
        <w:t>подкомплексов</w:t>
      </w:r>
      <w:proofErr w:type="spellEnd"/>
      <w:r w:rsidRPr="002F056E">
        <w:t xml:space="preserve"> не позволит осуществить переход на инновационный путь развития в ближайшей перспективе.</w:t>
      </w:r>
    </w:p>
    <w:p w:rsidR="00762398" w:rsidRPr="002F056E" w:rsidRDefault="00762398" w:rsidP="00762398">
      <w:pPr>
        <w:ind w:firstLine="709"/>
        <w:jc w:val="both"/>
      </w:pPr>
      <w:r w:rsidRPr="002F056E">
        <w:rPr>
          <w:b/>
        </w:rPr>
        <w:tab/>
      </w:r>
      <w:r w:rsidRPr="002F056E">
        <w:t>Приоритетами государственной политики в сфере реализации подпрограммы являются:</w:t>
      </w:r>
    </w:p>
    <w:p w:rsidR="00762398" w:rsidRPr="002F056E" w:rsidRDefault="00762398" w:rsidP="00762398">
      <w:pPr>
        <w:ind w:firstLine="709"/>
        <w:jc w:val="both"/>
      </w:pPr>
      <w:r w:rsidRPr="002F056E">
        <w:t>оптимизация структуры посевных площадей, повышение урожайности сельскохозяйственных культур;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повышение плодородия почвы на основе сохранения и рационального использования земель сельскохозяйственных угодий и </w:t>
      </w:r>
      <w:proofErr w:type="spellStart"/>
      <w:r w:rsidRPr="002F056E">
        <w:t>агроландшафтов</w:t>
      </w:r>
      <w:proofErr w:type="spellEnd"/>
      <w:r w:rsidRPr="002F056E">
        <w:t>;</w:t>
      </w:r>
    </w:p>
    <w:p w:rsidR="00762398" w:rsidRPr="002F056E" w:rsidRDefault="00762398" w:rsidP="00762398">
      <w:pPr>
        <w:ind w:firstLine="709"/>
        <w:jc w:val="both"/>
      </w:pPr>
      <w:r w:rsidRPr="002F056E">
        <w:t>комплексная модернизация материально-технической базы производства продукции растениеводства;</w:t>
      </w:r>
    </w:p>
    <w:p w:rsidR="00762398" w:rsidRPr="002F056E" w:rsidRDefault="00762398" w:rsidP="00762398">
      <w:pPr>
        <w:ind w:firstLine="709"/>
        <w:jc w:val="both"/>
      </w:pPr>
      <w:r w:rsidRPr="002F056E">
        <w:t>увеличение потенциала за счет строительства, реконструкции и модернизации мощностей по подработке, хранению и перевалке растениеводческой продукции;</w:t>
      </w:r>
    </w:p>
    <w:p w:rsidR="00762398" w:rsidRPr="002F056E" w:rsidRDefault="00762398" w:rsidP="00762398">
      <w:pPr>
        <w:ind w:firstLine="709"/>
        <w:jc w:val="both"/>
      </w:pPr>
      <w:r w:rsidRPr="002F056E">
        <w:lastRenderedPageBreak/>
        <w:t xml:space="preserve">развитие систем страхования и кредитования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способствующих ее устойчивому развитию и снижению рисков;</w:t>
      </w:r>
    </w:p>
    <w:p w:rsidR="00762398" w:rsidRPr="002F056E" w:rsidRDefault="00762398" w:rsidP="00762398">
      <w:pPr>
        <w:ind w:firstLine="709"/>
        <w:jc w:val="both"/>
      </w:pPr>
      <w:r w:rsidRPr="002F056E"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Целями мероприятий по развитию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переработки и реализации продукции растениеводства являются:</w:t>
      </w:r>
    </w:p>
    <w:p w:rsidR="00762398" w:rsidRPr="002F056E" w:rsidRDefault="00762398" w:rsidP="00762398">
      <w:pPr>
        <w:ind w:firstLine="709"/>
        <w:jc w:val="both"/>
      </w:pPr>
      <w:r w:rsidRPr="002F056E">
        <w:t>- обеспечение продовольственной независимости в сфере растениеводства;</w:t>
      </w:r>
    </w:p>
    <w:p w:rsidR="00762398" w:rsidRPr="002F056E" w:rsidRDefault="00762398" w:rsidP="00762398">
      <w:pPr>
        <w:ind w:firstLine="709"/>
        <w:jc w:val="both"/>
      </w:pPr>
      <w:r w:rsidRPr="002F056E">
        <w:t>- повышение конкурентоспособности районной продукции растениеводства.</w:t>
      </w:r>
    </w:p>
    <w:p w:rsidR="00762398" w:rsidRPr="002F056E" w:rsidRDefault="00762398" w:rsidP="00762398">
      <w:pPr>
        <w:ind w:firstLine="709"/>
        <w:jc w:val="both"/>
      </w:pPr>
      <w:r w:rsidRPr="002F056E"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762398" w:rsidRPr="002F056E" w:rsidRDefault="00762398" w:rsidP="00762398">
      <w:pPr>
        <w:ind w:firstLine="709"/>
        <w:jc w:val="both"/>
      </w:pPr>
      <w:r w:rsidRPr="002F056E">
        <w:t>Целевыми показателями (индикаторами) подпрограммы являются производство зерновых и зернобобовых культур, сахарной свеклы, картофеля.</w:t>
      </w:r>
    </w:p>
    <w:p w:rsidR="00762398" w:rsidRPr="002F056E" w:rsidRDefault="00762398" w:rsidP="00762398">
      <w:pPr>
        <w:ind w:firstLine="709"/>
        <w:jc w:val="both"/>
      </w:pPr>
      <w:r w:rsidRPr="002F056E">
        <w:t>Реализация мероприятий подпрограммы позволит обеспечить: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 увеличение производства зерна до </w:t>
      </w:r>
      <w:r w:rsidR="00D26D64" w:rsidRPr="002F056E">
        <w:t>115 000</w:t>
      </w:r>
      <w:r w:rsidRPr="002F056E">
        <w:t xml:space="preserve"> тонн;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 увеличение производства сахарной свеклы до </w:t>
      </w:r>
      <w:r w:rsidR="00D26D64" w:rsidRPr="002F056E">
        <w:t>212 000</w:t>
      </w:r>
      <w:r w:rsidRPr="002F056E">
        <w:t xml:space="preserve"> тонн;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-увеличение производства  </w:t>
      </w:r>
      <w:r w:rsidR="00A10723" w:rsidRPr="002F056E">
        <w:t>подсолнечника</w:t>
      </w:r>
      <w:r w:rsidRPr="002F056E">
        <w:t xml:space="preserve">  до  </w:t>
      </w:r>
      <w:r w:rsidR="00D26D64" w:rsidRPr="002F056E">
        <w:t>28 150</w:t>
      </w:r>
      <w:r w:rsidRPr="002F056E">
        <w:t xml:space="preserve"> тонн.</w:t>
      </w:r>
    </w:p>
    <w:p w:rsidR="00762398" w:rsidRPr="002F056E" w:rsidRDefault="00762398" w:rsidP="00762398">
      <w:pPr>
        <w:ind w:firstLine="709"/>
        <w:jc w:val="both"/>
      </w:pPr>
    </w:p>
    <w:p w:rsidR="00762398" w:rsidRPr="002F056E" w:rsidRDefault="00E53A7F" w:rsidP="00762398">
      <w:pPr>
        <w:ind w:firstLine="709"/>
        <w:jc w:val="both"/>
      </w:pPr>
      <w:r w:rsidRPr="002F056E">
        <w:t xml:space="preserve">Мероприятие 1.2 Развитие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продукции животноводства.</w:t>
      </w:r>
    </w:p>
    <w:p w:rsidR="0089553D" w:rsidRPr="002F056E" w:rsidRDefault="0089553D" w:rsidP="00762398">
      <w:pPr>
        <w:ind w:firstLine="709"/>
        <w:jc w:val="both"/>
      </w:pPr>
    </w:p>
    <w:p w:rsidR="00D118E3" w:rsidRPr="002F056E" w:rsidRDefault="00D118E3" w:rsidP="00F63720">
      <w:pPr>
        <w:ind w:firstLine="709"/>
        <w:jc w:val="both"/>
      </w:pPr>
      <w:r w:rsidRPr="002F056E">
        <w:t>Животноводство района представлено производством мяса, молока</w:t>
      </w:r>
      <w:r w:rsidR="007169FB" w:rsidRPr="002F056E">
        <w:t xml:space="preserve"> КРС, овцеводством, кролиководством</w:t>
      </w:r>
      <w:r w:rsidRPr="002F056E">
        <w:t>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 За последние три года в районе наблюдается </w:t>
      </w:r>
      <w:r w:rsidR="007169FB" w:rsidRPr="002F056E">
        <w:t>снижение</w:t>
      </w:r>
      <w:r w:rsidRPr="002F056E">
        <w:t xml:space="preserve"> объема валовой продукции сельскохозяйственного производства.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Подпрограмма охватывает мясной и </w:t>
      </w:r>
      <w:proofErr w:type="gramStart"/>
      <w:r w:rsidRPr="002F056E">
        <w:t>молочный</w:t>
      </w:r>
      <w:proofErr w:type="gramEnd"/>
      <w:r w:rsidRPr="002F056E">
        <w:t xml:space="preserve"> </w:t>
      </w:r>
      <w:proofErr w:type="spellStart"/>
      <w:r w:rsidRPr="002F056E">
        <w:t>подкомплексы</w:t>
      </w:r>
      <w:proofErr w:type="spellEnd"/>
      <w:r w:rsidRPr="002F056E">
        <w:t>, включающие в себя отрасли по производству молока и мяса всех видов, их первичной и последующей (промышленной) переработке, логистике.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Молочное скотоводство в Терновском муниципальном районе является ведущей и наиболее сложной </w:t>
      </w:r>
      <w:proofErr w:type="spellStart"/>
      <w:r w:rsidRPr="002F056E">
        <w:t>подотраслью</w:t>
      </w:r>
      <w:proofErr w:type="spellEnd"/>
      <w:r w:rsidRPr="002F056E">
        <w:t xml:space="preserve"> животноводства. </w:t>
      </w:r>
    </w:p>
    <w:p w:rsidR="000423BB" w:rsidRPr="002F056E" w:rsidRDefault="000423BB" w:rsidP="000423BB">
      <w:pPr>
        <w:ind w:firstLine="709"/>
        <w:jc w:val="both"/>
      </w:pPr>
      <w:r w:rsidRPr="002A05AC">
        <w:t>В рамках реализации приоритетного национального проекта "Развитие агр</w:t>
      </w:r>
      <w:r w:rsidR="002A05AC" w:rsidRPr="002A05AC">
        <w:t>опромышленного комплекса" в 2021 - 2026</w:t>
      </w:r>
      <w:r w:rsidRPr="002A05AC">
        <w:t xml:space="preserve"> годах и областной целевой программы "Развитие сельского хозяйства на терри</w:t>
      </w:r>
      <w:r w:rsidR="000B18BD" w:rsidRPr="002A05AC">
        <w:t>т</w:t>
      </w:r>
      <w:r w:rsidR="00D57285" w:rsidRPr="002A05AC">
        <w:t>ории Воронежской области на 2021</w:t>
      </w:r>
      <w:r w:rsidRPr="002A05AC">
        <w:t xml:space="preserve"> - 20</w:t>
      </w:r>
      <w:r w:rsidR="00EA458C">
        <w:t>27</w:t>
      </w:r>
      <w:r w:rsidRPr="002A05AC">
        <w:t xml:space="preserve"> годы" были разработаны и реализованы меры по развитию молочного скотоводства.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В целях формирования современной и высокотехнологичной </w:t>
      </w:r>
      <w:proofErr w:type="spellStart"/>
      <w:r w:rsidRPr="002F056E">
        <w:t>подотрасли</w:t>
      </w:r>
      <w:proofErr w:type="spellEnd"/>
      <w:r w:rsidRPr="002F056E">
        <w:t xml:space="preserve"> молочного скотоводства были привлечены значительные инвестиции, что позволило ввести, модернизировать и реконструировать 6 объектов (молочных комплексов и ферм) с использованием современных технологических решений.</w:t>
      </w:r>
    </w:p>
    <w:p w:rsidR="000423BB" w:rsidRPr="002F056E" w:rsidRDefault="000423BB" w:rsidP="000423BB">
      <w:pPr>
        <w:ind w:firstLine="709"/>
        <w:jc w:val="both"/>
      </w:pPr>
      <w:r w:rsidRPr="002F056E">
        <w:t>Комплексное решение в последние годы таких вопросов, как технологическая модернизация, использование скота с высоким генетическим потенциалом продуктивности в сочетании с полноценным кормлением, позволило увел</w:t>
      </w:r>
      <w:r w:rsidR="00D57285">
        <w:t>ичить производство молока в 2022 году к уровню 2021</w:t>
      </w:r>
      <w:r w:rsidRPr="002F056E">
        <w:t xml:space="preserve"> года на 2,2 тыс. тонн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В </w:t>
      </w:r>
      <w:r w:rsidR="00491525" w:rsidRPr="002F056E">
        <w:t>Воронежской области</w:t>
      </w:r>
      <w:r w:rsidRPr="002F056E">
        <w:t xml:space="preserve"> реализуется экономически значимая программа по развитию молочного скотоводства, которая направлена на увеличение производства молока и рост численности поголовья коров.</w:t>
      </w:r>
    </w:p>
    <w:p w:rsidR="000423BB" w:rsidRPr="002F056E" w:rsidRDefault="000423BB" w:rsidP="000423BB">
      <w:pPr>
        <w:ind w:firstLine="709"/>
        <w:jc w:val="both"/>
      </w:pPr>
      <w:r w:rsidRPr="002F056E">
        <w:t>Для дальнейшего наращивания объемов производства и повышения конкурентоспособности молочной продукции необходимо вести работу по таким стратегическим направлениям, как развитие инфраструктуры, переработки, кооперации и выстраивание эффективного взаимодействия между производителями, в том числе малыми формами и переработчиками молока.</w:t>
      </w:r>
    </w:p>
    <w:p w:rsidR="000423BB" w:rsidRPr="002F056E" w:rsidRDefault="000423BB" w:rsidP="000423BB">
      <w:pPr>
        <w:ind w:firstLine="709"/>
        <w:jc w:val="both"/>
      </w:pPr>
      <w:r w:rsidRPr="002F056E">
        <w:t>Действующими мерами государственной поддержки молочного скотоводства являются: субсидирование процентных ставок по кредитам на модернизацию, реконструкцию и строительство животноводческих комплексов, предприятий для первичной переработки молока, предоставление субсидий на племенную поддержку, субсидирование производства 1 килограмма реализованного молока в осенне-зимний период по дифференцированной ставке.</w:t>
      </w:r>
    </w:p>
    <w:p w:rsidR="000423BB" w:rsidRPr="002F056E" w:rsidRDefault="000423BB" w:rsidP="000423BB">
      <w:pPr>
        <w:ind w:firstLine="709"/>
        <w:jc w:val="both"/>
      </w:pPr>
      <w:r w:rsidRPr="002F056E">
        <w:t>Подпрограмма разработана в соответствии с Государственной программой развития сельского хозяйства и регулирования рынков сельскохозяйственной продукции</w:t>
      </w:r>
      <w:r w:rsidR="00D57285">
        <w:t xml:space="preserve">, сырья и продовольствия на </w:t>
      </w:r>
      <w:r w:rsidR="00D57285">
        <w:lastRenderedPageBreak/>
        <w:t>2021 - 2026</w:t>
      </w:r>
      <w:r w:rsidRPr="002F056E">
        <w:t xml:space="preserve"> годы, Стратегией социально-экономического развития Воронежской области на период до 202</w:t>
      </w:r>
      <w:r w:rsidR="00D57285">
        <w:t>6</w:t>
      </w:r>
      <w:r w:rsidRPr="002F056E">
        <w:t xml:space="preserve"> года.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Целями мероприятий по развитию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животноводческой продукции является:</w:t>
      </w:r>
    </w:p>
    <w:p w:rsidR="000423BB" w:rsidRPr="002F056E" w:rsidRDefault="000423BB" w:rsidP="000423BB">
      <w:pPr>
        <w:ind w:firstLine="709"/>
        <w:jc w:val="both"/>
      </w:pPr>
      <w:r w:rsidRPr="002F056E">
        <w:t>создание условий для комплексного развития и повышения эффективности производства, конкурентоспособности районной животноводческой продукции.</w:t>
      </w:r>
    </w:p>
    <w:p w:rsidR="000423BB" w:rsidRPr="002F056E" w:rsidRDefault="000423BB" w:rsidP="000423BB">
      <w:pPr>
        <w:ind w:firstLine="709"/>
        <w:jc w:val="both"/>
      </w:pPr>
      <w:r w:rsidRPr="002F056E">
        <w:t>Для достижения указанной цели необходимо решить следующие задачи:</w:t>
      </w:r>
    </w:p>
    <w:p w:rsidR="000423BB" w:rsidRPr="002F056E" w:rsidRDefault="000423BB" w:rsidP="000423BB">
      <w:pPr>
        <w:ind w:firstLine="709"/>
        <w:jc w:val="both"/>
      </w:pPr>
      <w:r w:rsidRPr="002F056E">
        <w:t>- увеличение объемов производства продукции мясного и молочного животноводства;</w:t>
      </w:r>
    </w:p>
    <w:p w:rsidR="000423BB" w:rsidRPr="002F056E" w:rsidRDefault="000423BB" w:rsidP="000423BB">
      <w:pPr>
        <w:ind w:firstLine="709"/>
        <w:jc w:val="both"/>
      </w:pPr>
      <w:r w:rsidRPr="002F056E">
        <w:t>- развитие отраслей овцеводства и козоводства.</w:t>
      </w:r>
    </w:p>
    <w:p w:rsidR="000423BB" w:rsidRPr="002F056E" w:rsidRDefault="00491525" w:rsidP="000423BB">
      <w:pPr>
        <w:ind w:firstLine="709"/>
        <w:jc w:val="both"/>
      </w:pPr>
      <w:r w:rsidRPr="002F056E">
        <w:t>- развитие кролиководства</w:t>
      </w:r>
    </w:p>
    <w:p w:rsidR="000423BB" w:rsidRPr="002F056E" w:rsidRDefault="000423BB" w:rsidP="000423BB">
      <w:pPr>
        <w:ind w:firstLine="709"/>
        <w:jc w:val="both"/>
      </w:pPr>
      <w:r w:rsidRPr="002F056E">
        <w:t>Показателями реализации подпрограммы являются:</w:t>
      </w:r>
    </w:p>
    <w:p w:rsidR="000423BB" w:rsidRPr="002F056E" w:rsidRDefault="000423BB" w:rsidP="000423BB">
      <w:pPr>
        <w:ind w:firstLine="709"/>
        <w:jc w:val="both"/>
      </w:pPr>
      <w:r w:rsidRPr="002F056E">
        <w:t>производство скота и птицы на убой (в живом весе);</w:t>
      </w:r>
    </w:p>
    <w:p w:rsidR="000423BB" w:rsidRPr="002F056E" w:rsidRDefault="000423BB" w:rsidP="000423BB">
      <w:pPr>
        <w:ind w:firstLine="709"/>
        <w:jc w:val="both"/>
      </w:pPr>
      <w:r w:rsidRPr="002F056E">
        <w:t>производство молока;</w:t>
      </w:r>
    </w:p>
    <w:p w:rsidR="000423BB" w:rsidRPr="002F056E" w:rsidRDefault="000423BB" w:rsidP="000423BB">
      <w:pPr>
        <w:ind w:firstLine="709"/>
        <w:jc w:val="both"/>
      </w:pPr>
      <w:r w:rsidRPr="002F056E">
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предпринимателей.</w:t>
      </w:r>
    </w:p>
    <w:p w:rsidR="000423BB" w:rsidRPr="002F056E" w:rsidRDefault="000423BB" w:rsidP="000423BB">
      <w:pPr>
        <w:ind w:firstLine="709"/>
        <w:jc w:val="both"/>
      </w:pPr>
      <w:r w:rsidRPr="002F056E">
        <w:t>Реализация мероприятий подпрограммы позволит обеспечить: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увеличение производства скота и птицы на убой до </w:t>
      </w:r>
      <w:r w:rsidR="00214B3C" w:rsidRPr="002F056E">
        <w:t>2980</w:t>
      </w:r>
      <w:r w:rsidRPr="002F056E">
        <w:t xml:space="preserve"> тонн в живой массе;</w:t>
      </w:r>
    </w:p>
    <w:p w:rsidR="000423BB" w:rsidRPr="002F056E" w:rsidRDefault="0052678E" w:rsidP="000423BB">
      <w:pPr>
        <w:ind w:firstLine="709"/>
        <w:jc w:val="both"/>
      </w:pPr>
      <w:r w:rsidRPr="002F056E">
        <w:t>не допустить снижение</w:t>
      </w:r>
      <w:r w:rsidR="000423BB" w:rsidRPr="002F056E">
        <w:t xml:space="preserve"> производства молока </w:t>
      </w:r>
      <w:r w:rsidRPr="002F056E">
        <w:t xml:space="preserve">ниже </w:t>
      </w:r>
      <w:r w:rsidR="00214B3C" w:rsidRPr="002F056E">
        <w:t>11,2</w:t>
      </w:r>
      <w:r w:rsidRPr="002F056E">
        <w:t xml:space="preserve"> тыс.</w:t>
      </w:r>
      <w:r w:rsidR="000423BB" w:rsidRPr="002F056E">
        <w:t xml:space="preserve"> тонн;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предпринимателей, до </w:t>
      </w:r>
      <w:r w:rsidR="00214B3C" w:rsidRPr="002F056E">
        <w:t>1,5</w:t>
      </w:r>
      <w:r w:rsidRPr="002F056E">
        <w:t xml:space="preserve"> тыс. голов.</w:t>
      </w:r>
    </w:p>
    <w:p w:rsidR="00E53A7F" w:rsidRPr="002F056E" w:rsidRDefault="00E53A7F" w:rsidP="00F63720">
      <w:pPr>
        <w:ind w:firstLine="709"/>
        <w:jc w:val="both"/>
      </w:pPr>
      <w:r w:rsidRPr="002F056E">
        <w:t>Мероприятие 1.3 Развитие мясного скотоводства</w:t>
      </w:r>
    </w:p>
    <w:p w:rsidR="0089553D" w:rsidRPr="002F056E" w:rsidRDefault="0089553D" w:rsidP="00F63720">
      <w:pPr>
        <w:ind w:firstLine="709"/>
        <w:jc w:val="both"/>
      </w:pPr>
    </w:p>
    <w:p w:rsidR="00535756" w:rsidRPr="002F056E" w:rsidRDefault="00535756" w:rsidP="00535756">
      <w:pPr>
        <w:ind w:firstLine="709"/>
        <w:jc w:val="both"/>
      </w:pPr>
      <w:r w:rsidRPr="002F056E">
        <w:t xml:space="preserve">В последние годы объем производства говядины в сельскохозяйственных организациях, крестьянских (фермерских) хозяйствах, включая индивидуальных предпринимателей, имеет тенденцию к снижению и в настоящее время составляет </w:t>
      </w:r>
      <w:r w:rsidR="004C6120" w:rsidRPr="002F056E">
        <w:t>4054</w:t>
      </w:r>
      <w:r w:rsidRPr="002F056E">
        <w:t xml:space="preserve"> тонн на убой в живой массе.</w:t>
      </w:r>
    </w:p>
    <w:p w:rsidR="00535756" w:rsidRPr="002F056E" w:rsidRDefault="00535756" w:rsidP="00535756">
      <w:pPr>
        <w:ind w:firstLine="709"/>
        <w:jc w:val="both"/>
      </w:pPr>
      <w:r w:rsidRPr="00CD3266">
        <w:t xml:space="preserve">Сегодня практически всю говядину получают от откормочного контингента из молочных стад. Производство крупного рогатого скота в Терновском муниципальном районе характеризуется низкими качественными показателями. Среднесуточные приросты на выращивании, откорме и нагуле по сельхозпредприятиям составляют </w:t>
      </w:r>
      <w:r w:rsidR="00E652F0" w:rsidRPr="00CD3266">
        <w:t>610</w:t>
      </w:r>
      <w:r w:rsidR="00CD3266" w:rsidRPr="00CD3266">
        <w:t xml:space="preserve"> грамм (за 2022</w:t>
      </w:r>
      <w:r w:rsidRPr="00CD3266">
        <w:t xml:space="preserve"> год), средняя живая масса скота, реализованного на убой - </w:t>
      </w:r>
      <w:r w:rsidR="00E652F0" w:rsidRPr="00CD3266">
        <w:t>420</w:t>
      </w:r>
      <w:r w:rsidRPr="00CD3266">
        <w:t xml:space="preserve"> кг, высокая доля низкокачественной говядины, получаемой от убоя выбракованных коров.</w:t>
      </w:r>
    </w:p>
    <w:p w:rsidR="00535756" w:rsidRPr="002F056E" w:rsidRDefault="00535756" w:rsidP="00535756">
      <w:pPr>
        <w:ind w:firstLine="709"/>
        <w:jc w:val="both"/>
      </w:pPr>
      <w:r w:rsidRPr="002F056E">
        <w:t xml:space="preserve">Если в прежние годы существовали специализированные комплексы по </w:t>
      </w:r>
      <w:proofErr w:type="spellStart"/>
      <w:r w:rsidRPr="002F056E">
        <w:t>доращиванию</w:t>
      </w:r>
      <w:proofErr w:type="spellEnd"/>
      <w:r w:rsidRPr="002F056E">
        <w:t xml:space="preserve"> и откорму молодняка на мясо, которые выращивали молочных телят до высоких весовых кондиций, то в настоящее время таких комплексов почти не осталось. В большинстве предприятий выращивание крупного рогатого скота ведется экстенсивными методами, с большими затратами средств, расход корма на 1 кг прироста превышает норму.</w:t>
      </w:r>
    </w:p>
    <w:p w:rsidR="00535756" w:rsidRPr="002F056E" w:rsidRDefault="00535756" w:rsidP="00535756">
      <w:pPr>
        <w:ind w:firstLine="709"/>
        <w:jc w:val="both"/>
      </w:pPr>
      <w:proofErr w:type="gramStart"/>
      <w:r w:rsidRPr="002F056E">
        <w:t xml:space="preserve">Вместе с тем накоплен положительный научный и производственный опыт по интенсивному конкурентоспособному выращиванию и откорму молодняка крупного рогатого скота на крупных откормочных предприятиях и фермах, свидетельствующий о том, что при эффективной господдержке и механизмах развития </w:t>
      </w:r>
      <w:proofErr w:type="spellStart"/>
      <w:r w:rsidRPr="002F056E">
        <w:t>подотрасли</w:t>
      </w:r>
      <w:proofErr w:type="spellEnd"/>
      <w:r w:rsidRPr="002F056E">
        <w:t xml:space="preserve"> в производстве крупного рогатого скота есть такие же хорошие перспективы роста, как у других </w:t>
      </w:r>
      <w:proofErr w:type="spellStart"/>
      <w:r w:rsidRPr="002F056E">
        <w:t>подотраслей</w:t>
      </w:r>
      <w:proofErr w:type="spellEnd"/>
      <w:r w:rsidRPr="002F056E">
        <w:t xml:space="preserve"> мясного животноводства.</w:t>
      </w:r>
      <w:proofErr w:type="gramEnd"/>
    </w:p>
    <w:p w:rsidR="00535756" w:rsidRPr="002F056E" w:rsidRDefault="00535756" w:rsidP="00535756">
      <w:pPr>
        <w:ind w:firstLine="709"/>
        <w:jc w:val="both"/>
      </w:pPr>
      <w:r w:rsidRPr="002F056E">
        <w:t xml:space="preserve">Однако для кардинального изменения ситуации в </w:t>
      </w:r>
      <w:proofErr w:type="spellStart"/>
      <w:r w:rsidRPr="002F056E">
        <w:t>подотрасли</w:t>
      </w:r>
      <w:proofErr w:type="spellEnd"/>
      <w:r w:rsidRPr="002F056E">
        <w:t xml:space="preserve"> и перехода от фазы стагнации к созданию условий для дальнейшего роста, необходим комплекс системных мер, который позволит обеспечить положительную динамику устойчивого развития производства крупного рогатого скота в долгосрочной перспективе.</w:t>
      </w:r>
    </w:p>
    <w:p w:rsidR="00535756" w:rsidRPr="002F056E" w:rsidRDefault="00535756" w:rsidP="00535756">
      <w:pPr>
        <w:ind w:firstLine="709"/>
        <w:jc w:val="both"/>
      </w:pPr>
      <w:proofErr w:type="gramStart"/>
      <w:r w:rsidRPr="002F056E">
        <w:t xml:space="preserve">Роль специализированного мясного скотоводства, по мере роста благосостояния населения, как источника производства высококачественного "красного мяса" будет возрастать, гарантом чему являются огромные естественные кормовые угодья, апробированная </w:t>
      </w:r>
      <w:proofErr w:type="spellStart"/>
      <w:r w:rsidRPr="002F056E">
        <w:t>малозатратная</w:t>
      </w:r>
      <w:proofErr w:type="spellEnd"/>
      <w:r w:rsidRPr="002F056E">
        <w:t xml:space="preserve"> интенсивно-пастбищная технология мясного скотоводства, обнадеживающие сдвиги по созданию племенной базы, привлечение дополнительных инвестиций в проекты по разведению мясного скота и строительству новых современных откормочных площадок в рамках реализации региональных программ по развитию мясного скотоводства.</w:t>
      </w:r>
      <w:proofErr w:type="gramEnd"/>
    </w:p>
    <w:p w:rsidR="00535756" w:rsidRPr="002F056E" w:rsidRDefault="00535756" w:rsidP="00535756">
      <w:pPr>
        <w:ind w:firstLine="709"/>
        <w:jc w:val="both"/>
      </w:pPr>
      <w:r w:rsidRPr="002F056E">
        <w:t xml:space="preserve">В период реализации </w:t>
      </w:r>
      <w:r w:rsidR="00F663C3" w:rsidRPr="002F056E">
        <w:t>мероприятия</w:t>
      </w:r>
      <w:r w:rsidRPr="002F056E">
        <w:t xml:space="preserve"> будет создана база устойчивого развития специализированного мясного скотоводства в Терновском муниципальном районе.</w:t>
      </w:r>
    </w:p>
    <w:p w:rsidR="00535756" w:rsidRPr="002F056E" w:rsidRDefault="00535756" w:rsidP="00535756">
      <w:pPr>
        <w:ind w:firstLine="709"/>
        <w:jc w:val="both"/>
      </w:pPr>
      <w:r w:rsidRPr="002F056E">
        <w:lastRenderedPageBreak/>
        <w:t>Важнейшую роль в процессе ускоренного развития мясного скотоводства будет выполнять практически заново сформированная племенная база за счет привлечения лучших зарубежных и отечественных племенных ресурсов. Эта племенная база по количеству и качеству коров и быков должна отвечать современным требованиям разведения наиболее перспективных мясных пород.</w:t>
      </w:r>
    </w:p>
    <w:p w:rsidR="00535756" w:rsidRPr="002F056E" w:rsidRDefault="00535756" w:rsidP="00535756">
      <w:pPr>
        <w:ind w:firstLine="709"/>
        <w:jc w:val="both"/>
      </w:pPr>
      <w:r w:rsidRPr="002F056E">
        <w:t>Реализация подпрограммы предусматривает значительно более полное и сбалансированное использование имеющихся в районе ресурсов земли, скота, рабочей силы, кормовых и других ресурсов, технологическое обновление отрасли в целях повышения ее устойчивости и конкурентоспособности. При этом будет внесен существенный вклад в решение проблемы развития сельских территорий.</w:t>
      </w:r>
    </w:p>
    <w:p w:rsidR="00535756" w:rsidRPr="002F056E" w:rsidRDefault="00535756" w:rsidP="00535756">
      <w:pPr>
        <w:ind w:firstLine="709"/>
        <w:jc w:val="both"/>
      </w:pPr>
      <w:r w:rsidRPr="002F056E">
        <w:t xml:space="preserve">Достижение </w:t>
      </w:r>
      <w:r w:rsidR="00E53A7F" w:rsidRPr="002F056E">
        <w:t>поставленных</w:t>
      </w:r>
      <w:r w:rsidRPr="002F056E">
        <w:t xml:space="preserve"> цел</w:t>
      </w:r>
      <w:r w:rsidR="00E53A7F" w:rsidRPr="002F056E">
        <w:t>ей</w:t>
      </w:r>
      <w:r w:rsidRPr="002F056E">
        <w:t xml:space="preserve"> позволит увеличить в 202</w:t>
      </w:r>
      <w:r w:rsidR="00704355" w:rsidRPr="002F056E">
        <w:t>6</w:t>
      </w:r>
      <w:r w:rsidR="00D57285">
        <w:t xml:space="preserve"> году в сравнении с 2021</w:t>
      </w:r>
      <w:r w:rsidRPr="002F056E">
        <w:t xml:space="preserve"> годом 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предпринимателей, со 1</w:t>
      </w:r>
      <w:r w:rsidR="00704355" w:rsidRPr="002F056E">
        <w:t>063</w:t>
      </w:r>
      <w:r w:rsidRPr="002F056E">
        <w:t xml:space="preserve"> голов до </w:t>
      </w:r>
      <w:r w:rsidR="00704355" w:rsidRPr="002F056E">
        <w:t>2150 голов</w:t>
      </w:r>
      <w:r w:rsidRPr="002F056E">
        <w:t>.</w:t>
      </w:r>
    </w:p>
    <w:p w:rsidR="000D7B2C" w:rsidRPr="002F056E" w:rsidRDefault="000D7B2C" w:rsidP="000D7B2C">
      <w:pPr>
        <w:ind w:firstLine="709"/>
        <w:jc w:val="both"/>
      </w:pPr>
    </w:p>
    <w:p w:rsidR="000D7B2C" w:rsidRPr="002F056E" w:rsidRDefault="000D7B2C" w:rsidP="000D7B2C">
      <w:pPr>
        <w:ind w:firstLine="709"/>
        <w:jc w:val="both"/>
      </w:pPr>
      <w:r w:rsidRPr="002F056E">
        <w:t>Мероприятие 1.4 Поддержка малых форм хозяйствования</w:t>
      </w:r>
    </w:p>
    <w:p w:rsidR="000D7B2C" w:rsidRPr="002F056E" w:rsidRDefault="000D7B2C" w:rsidP="000D7B2C">
      <w:pPr>
        <w:ind w:firstLine="709"/>
        <w:jc w:val="both"/>
      </w:pPr>
      <w:r w:rsidRPr="002F056E">
        <w:t>Данное мероприятие направлено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малые сельскохозяйственные организации (с численностью работающих до 100 человек).</w:t>
      </w:r>
    </w:p>
    <w:p w:rsidR="000D7B2C" w:rsidRPr="00EC2203" w:rsidRDefault="000D7B2C" w:rsidP="000D7B2C">
      <w:pPr>
        <w:ind w:firstLine="709"/>
        <w:jc w:val="both"/>
      </w:pPr>
      <w:r w:rsidRPr="002F056E">
        <w:t xml:space="preserve">В настоящее время малый сектор сельской экономики Терновского муниципального района </w:t>
      </w:r>
      <w:r w:rsidRPr="00EC2203">
        <w:t xml:space="preserve">насчитывает </w:t>
      </w:r>
      <w:r w:rsidR="000D0B54" w:rsidRPr="00EC2203">
        <w:t>6</w:t>
      </w:r>
      <w:r w:rsidR="009D0EDE" w:rsidRPr="00EC2203">
        <w:t>2</w:t>
      </w:r>
      <w:r w:rsidRPr="00EC2203">
        <w:t xml:space="preserve"> крестьянских (фермерских) хозяйств, хозяйств индивидуальных предпринимателей, а также свыше </w:t>
      </w:r>
      <w:r w:rsidR="00DD4969" w:rsidRPr="00EC2203">
        <w:t>8,8</w:t>
      </w:r>
      <w:r w:rsidRPr="00EC2203">
        <w:t xml:space="preserve"> тысяч личных подсобных хозяйств населения</w:t>
      </w:r>
      <w:proofErr w:type="gramStart"/>
      <w:r w:rsidRPr="00EC2203">
        <w:t>.</w:t>
      </w:r>
      <w:r w:rsidR="00CE100B" w:rsidRPr="00EC2203">
        <w:t>.</w:t>
      </w:r>
      <w:proofErr w:type="gramEnd"/>
    </w:p>
    <w:p w:rsidR="00282192" w:rsidRPr="002F056E" w:rsidRDefault="00282192" w:rsidP="00282192">
      <w:pPr>
        <w:ind w:firstLine="709"/>
        <w:jc w:val="both"/>
      </w:pPr>
      <w:r w:rsidRPr="002F056E">
        <w:t>В рамках мероприятия по поддержке начинающих фермеров осуществляется предоставление грантов на создание и развитие крестьянских (фермерских) хозяйств и единовременной помощи на бытовое обустройство начинающих фермеров.</w:t>
      </w:r>
    </w:p>
    <w:p w:rsidR="00282192" w:rsidRPr="002F056E" w:rsidRDefault="00282192" w:rsidP="00282192">
      <w:pPr>
        <w:ind w:firstLine="709"/>
        <w:jc w:val="both"/>
      </w:pPr>
      <w:r w:rsidRPr="002F056E">
        <w:t>Реализация этого мероприятия направлена на создание и развитие производственной базы вновь создаваемых крестьянских (фермерских) хозяйств Терновского муниципального района.</w:t>
      </w:r>
    </w:p>
    <w:p w:rsidR="00282192" w:rsidRPr="002F056E" w:rsidRDefault="00282192" w:rsidP="00282192">
      <w:pPr>
        <w:ind w:firstLine="709"/>
        <w:jc w:val="both"/>
      </w:pPr>
      <w:r w:rsidRPr="002F056E">
        <w:t xml:space="preserve">Гранты могут быть использованы начинающими фермерами </w:t>
      </w:r>
      <w:proofErr w:type="gramStart"/>
      <w:r w:rsidRPr="002F056E">
        <w:t>на</w:t>
      </w:r>
      <w:proofErr w:type="gramEnd"/>
      <w:r w:rsidRPr="002F056E">
        <w:t>: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земельных участков из земель сельскохозяйственного назначения;</w:t>
      </w:r>
    </w:p>
    <w:p w:rsidR="00282192" w:rsidRPr="002F056E" w:rsidRDefault="00282192" w:rsidP="00282192">
      <w:pPr>
        <w:ind w:firstLine="709"/>
        <w:jc w:val="both"/>
      </w:pPr>
      <w:r w:rsidRPr="002F056E"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282192" w:rsidRPr="002F056E" w:rsidRDefault="00282192" w:rsidP="00282192">
      <w:pPr>
        <w:ind w:firstLine="709"/>
        <w:jc w:val="both"/>
      </w:pPr>
      <w:r w:rsidRPr="002F056E"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2F056E">
        <w:t>о-</w:t>
      </w:r>
      <w:proofErr w:type="gramEnd"/>
      <w:r w:rsidRPr="002F056E">
        <w:t>, газо- и теплопроводным сетям, дорожной инфраструктуре;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сельскохозяйственных животных;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семян и посадочного материала для закладки многолетних насаждений;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удобрений и ядохимикатов.</w:t>
      </w:r>
    </w:p>
    <w:p w:rsidR="00282192" w:rsidRPr="002F056E" w:rsidRDefault="00282192" w:rsidP="00282192">
      <w:pPr>
        <w:ind w:firstLine="709"/>
        <w:jc w:val="both"/>
      </w:pPr>
      <w:r w:rsidRPr="002F056E">
        <w:t xml:space="preserve">Единовременная помощь на бытовое обустройство начинающих фермеров может быть направлена </w:t>
      </w:r>
      <w:proofErr w:type="gramStart"/>
      <w:r w:rsidRPr="002F056E">
        <w:t>на</w:t>
      </w:r>
      <w:proofErr w:type="gramEnd"/>
      <w:r w:rsidRPr="002F056E">
        <w:t>: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1 грузопассажирского автомобиля;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</w:r>
      <w:proofErr w:type="gramStart"/>
      <w:r w:rsidRPr="002F056E">
        <w:t>о-</w:t>
      </w:r>
      <w:proofErr w:type="gramEnd"/>
      <w:r w:rsidRPr="002F056E">
        <w:t xml:space="preserve"> и </w:t>
      </w:r>
      <w:proofErr w:type="spellStart"/>
      <w:r w:rsidRPr="002F056E">
        <w:t>газоустановок</w:t>
      </w:r>
      <w:proofErr w:type="spellEnd"/>
      <w:r w:rsidRPr="002F056E">
        <w:t xml:space="preserve">, септиков, устройств для </w:t>
      </w:r>
      <w:proofErr w:type="spellStart"/>
      <w:r w:rsidRPr="002F056E">
        <w:t>водоподачи</w:t>
      </w:r>
      <w:proofErr w:type="spellEnd"/>
      <w:r w:rsidRPr="002F056E">
        <w:t xml:space="preserve"> и водоотведения;</w:t>
      </w:r>
    </w:p>
    <w:p w:rsidR="00282192" w:rsidRPr="002F056E" w:rsidRDefault="00282192" w:rsidP="00282192">
      <w:pPr>
        <w:ind w:firstLine="709"/>
        <w:jc w:val="both"/>
      </w:pPr>
      <w:r w:rsidRPr="002F056E">
        <w:lastRenderedPageBreak/>
        <w:t>подключение жилья к газовым, тепловым и электрическим сетям, сетям связи, информационно-телекоммуникационной сети Интернет, водопроводу и канализации.</w:t>
      </w:r>
    </w:p>
    <w:p w:rsidR="00282192" w:rsidRPr="002F056E" w:rsidRDefault="00282192" w:rsidP="00282192">
      <w:pPr>
        <w:ind w:firstLine="709"/>
        <w:jc w:val="both"/>
      </w:pPr>
      <w:r w:rsidRPr="002F056E">
        <w:t>Государственная поддержка будет осуществляться посредством предоставления субсидии на предоставление гранта на создание и развитие крестьянского (фермерского)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фермеров, утверждаемым правительством Воронежской области.</w:t>
      </w:r>
    </w:p>
    <w:p w:rsidR="00282192" w:rsidRPr="002F056E" w:rsidRDefault="00282192" w:rsidP="00282192">
      <w:pPr>
        <w:ind w:firstLine="709"/>
        <w:jc w:val="both"/>
      </w:pPr>
      <w:r w:rsidRPr="002F056E">
        <w:t>Число крестьянских (фермерских) хозяйств, получающих грант и единовременную помощь, определяется в пределах лимитов финансирования из федерального бюджета и бюджета Воронежской области на текущий финансовый год.</w:t>
      </w:r>
    </w:p>
    <w:p w:rsidR="00282192" w:rsidRPr="00EC2203" w:rsidRDefault="00282192" w:rsidP="00282192">
      <w:pPr>
        <w:ind w:firstLine="709"/>
        <w:jc w:val="both"/>
      </w:pPr>
      <w:r w:rsidRPr="002F056E">
        <w:t xml:space="preserve">Отбор начинающих фермеров для предоставления гранта на создание и развитие крестьянского (фермерского) хозяйства и единовременной помощи на бытовое </w:t>
      </w:r>
      <w:r w:rsidRPr="00EC2203">
        <w:t>обустройство производится на конкурсной основе.</w:t>
      </w:r>
    </w:p>
    <w:p w:rsidR="00282192" w:rsidRPr="00EC2203" w:rsidRDefault="00282192" w:rsidP="000D7B2C">
      <w:pPr>
        <w:ind w:firstLine="709"/>
        <w:jc w:val="both"/>
      </w:pPr>
      <w:r w:rsidRPr="00EC2203">
        <w:t>Начинающий фермер может получить грант на создание и развитие крестьянского (фермерского) хозяйства и/или единовременную помощь на бытовое обустройство только 1 раз.</w:t>
      </w:r>
    </w:p>
    <w:p w:rsidR="0022565C" w:rsidRPr="00EC2203" w:rsidRDefault="0022565C" w:rsidP="0022565C">
      <w:pPr>
        <w:ind w:firstLine="709"/>
        <w:jc w:val="both"/>
      </w:pPr>
      <w:r w:rsidRPr="00EC2203">
        <w:t>Объем бюджетных ассигнований в 20</w:t>
      </w:r>
      <w:r w:rsidR="002F09BE" w:rsidRPr="00EC2203">
        <w:t>2</w:t>
      </w:r>
      <w:r w:rsidR="007B4412" w:rsidRPr="00EC2203">
        <w:t>1</w:t>
      </w:r>
      <w:r w:rsidRPr="00EC2203">
        <w:t xml:space="preserve"> - 202</w:t>
      </w:r>
      <w:r w:rsidR="002F09BE" w:rsidRPr="00EC2203">
        <w:t>6</w:t>
      </w:r>
      <w:r w:rsidRPr="00EC2203">
        <w:t xml:space="preserve"> годах на реализацию мероприятия подпрограммы  осуществляется за счёт субсидий из  федерального и областного бюджетов</w:t>
      </w:r>
      <w:proofErr w:type="gramStart"/>
      <w:r w:rsidRPr="00EC2203">
        <w:t xml:space="preserve"> .</w:t>
      </w:r>
      <w:proofErr w:type="gramEnd"/>
    </w:p>
    <w:p w:rsidR="0022565C" w:rsidRPr="00EC2203" w:rsidRDefault="0022565C" w:rsidP="0022565C">
      <w:pPr>
        <w:ind w:firstLine="709"/>
        <w:jc w:val="both"/>
      </w:pPr>
      <w:r w:rsidRPr="00EC2203">
        <w:t xml:space="preserve">Все мероприятия подпрограммы предусматривают </w:t>
      </w:r>
      <w:proofErr w:type="spellStart"/>
      <w:r w:rsidRPr="00EC2203">
        <w:t>софинансирование</w:t>
      </w:r>
      <w:proofErr w:type="spellEnd"/>
      <w:r w:rsidRPr="00EC2203">
        <w:t xml:space="preserve"> из областного бюджета. Ставки </w:t>
      </w:r>
      <w:proofErr w:type="spellStart"/>
      <w:r w:rsidRPr="00EC2203">
        <w:t>софинансирования</w:t>
      </w:r>
      <w:proofErr w:type="spellEnd"/>
      <w:r w:rsidRPr="00EC2203">
        <w:t xml:space="preserve"> определяются по каждому мероприятию и меняются от 20 до 70 процентов общих затрат на мероприятие.</w:t>
      </w:r>
    </w:p>
    <w:p w:rsidR="0022565C" w:rsidRPr="00EC2203" w:rsidRDefault="0022565C" w:rsidP="000D7B2C">
      <w:pPr>
        <w:ind w:firstLine="709"/>
        <w:jc w:val="both"/>
      </w:pPr>
      <w:r w:rsidRPr="00EC2203">
        <w:t xml:space="preserve">Кроме предусмотренных в подпрограмме мероприятий правительство Воронежской области может разрабатывать дополнительные мероприятия, которые будут финансироваться за счет бюджета Воронежской области. </w:t>
      </w:r>
    </w:p>
    <w:p w:rsidR="000D7B2C" w:rsidRPr="002F056E" w:rsidRDefault="000D7B2C" w:rsidP="000D7B2C">
      <w:pPr>
        <w:ind w:firstLine="709"/>
        <w:jc w:val="both"/>
      </w:pPr>
      <w:r w:rsidRPr="00EC2203">
        <w:t xml:space="preserve">Малые формы хозяйствования на селе, в том числе </w:t>
      </w:r>
      <w:r w:rsidRPr="002F056E">
        <w:t>личные подсобные хозяйства населения, в совокупности производят в стоимостном выражении более половины общего объема валовой продукции сельского хозяйства района.</w:t>
      </w:r>
    </w:p>
    <w:p w:rsidR="000D7B2C" w:rsidRPr="002F056E" w:rsidRDefault="000D7B2C" w:rsidP="000D7B2C">
      <w:pPr>
        <w:ind w:firstLine="709"/>
        <w:jc w:val="both"/>
      </w:pPr>
      <w:r w:rsidRPr="002F056E">
        <w:t xml:space="preserve">Фермерские и личные подсобные хозяйства обрабатывают более </w:t>
      </w:r>
      <w:r w:rsidR="002F3AED" w:rsidRPr="002F056E">
        <w:t>3</w:t>
      </w:r>
      <w:r w:rsidRPr="002F056E">
        <w:t>0 тыс. гектаров пашни, что составляет треть от ее общей площади в районе.</w:t>
      </w:r>
    </w:p>
    <w:p w:rsidR="000D7B2C" w:rsidRPr="002F056E" w:rsidRDefault="000D7B2C" w:rsidP="000D7B2C">
      <w:pPr>
        <w:ind w:firstLine="709"/>
        <w:jc w:val="both"/>
      </w:pPr>
      <w:r w:rsidRPr="002F056E">
        <w:t>Малые формы хозяйствования обеспечивают работой основную часть занятого в сельском хозяйстве населения.</w:t>
      </w:r>
    </w:p>
    <w:p w:rsidR="000D7B2C" w:rsidRPr="002F056E" w:rsidRDefault="000D7B2C" w:rsidP="000D7B2C">
      <w:pPr>
        <w:ind w:firstLine="709"/>
        <w:jc w:val="both"/>
      </w:pPr>
      <w:r w:rsidRPr="002F056E"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0D7B2C" w:rsidRPr="002F056E" w:rsidRDefault="000D7B2C" w:rsidP="000D7B2C">
      <w:pPr>
        <w:ind w:firstLine="709"/>
        <w:jc w:val="both"/>
      </w:pPr>
      <w:r w:rsidRPr="002F056E">
        <w:t>Подпрограмма разработана в соответствии с Концепцией комплексного развития сельских территорий Россий</w:t>
      </w:r>
      <w:r w:rsidR="00D57285">
        <w:t>ской Федерации до 2026</w:t>
      </w:r>
      <w:r w:rsidRPr="002F056E">
        <w:t xml:space="preserve"> года, ведомственными целевыми программами по поддержке начинающих фермеров и развитию семейных животноводческих хозяйств.</w:t>
      </w:r>
    </w:p>
    <w:p w:rsidR="000D7B2C" w:rsidRPr="002F056E" w:rsidRDefault="000D7B2C" w:rsidP="000D7B2C">
      <w:pPr>
        <w:ind w:firstLine="709"/>
        <w:jc w:val="both"/>
      </w:pPr>
      <w:r w:rsidRPr="002F056E">
        <w:t>Целями подпрограммы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местности.</w:t>
      </w:r>
    </w:p>
    <w:p w:rsidR="000D7B2C" w:rsidRPr="002F056E" w:rsidRDefault="000D7B2C" w:rsidP="000D7B2C">
      <w:pPr>
        <w:ind w:firstLine="709"/>
        <w:jc w:val="both"/>
      </w:pPr>
      <w:r w:rsidRPr="002F056E">
        <w:t>Для достижения указанных целей необходимо решить следующие задачи:</w:t>
      </w:r>
    </w:p>
    <w:p w:rsidR="000D7B2C" w:rsidRPr="002F056E" w:rsidRDefault="000D7B2C" w:rsidP="000D7B2C">
      <w:pPr>
        <w:ind w:firstLine="709"/>
        <w:jc w:val="both"/>
      </w:pPr>
      <w:r w:rsidRPr="002F056E">
        <w:t>создание условий для увеличения количества субъектов малых форм хозяйствования в сельской местности;</w:t>
      </w:r>
    </w:p>
    <w:p w:rsidR="000D7B2C" w:rsidRPr="002F056E" w:rsidRDefault="000D7B2C" w:rsidP="000D7B2C">
      <w:pPr>
        <w:ind w:firstLine="709"/>
        <w:jc w:val="both"/>
      </w:pPr>
      <w:r w:rsidRPr="002F056E">
        <w:t>повышение эффективности использования земельных участков из земель сельскохозяйственного назначения;</w:t>
      </w:r>
    </w:p>
    <w:p w:rsidR="0022565C" w:rsidRPr="002F056E" w:rsidRDefault="000D7B2C" w:rsidP="0022565C">
      <w:pPr>
        <w:ind w:firstLine="709"/>
        <w:jc w:val="both"/>
      </w:pPr>
      <w:r w:rsidRPr="002F056E">
        <w:t>повышение уровня доходов сельского населения.</w:t>
      </w:r>
    </w:p>
    <w:p w:rsidR="000D7B2C" w:rsidRPr="002F056E" w:rsidRDefault="000D7B2C" w:rsidP="000D7B2C">
      <w:pPr>
        <w:ind w:firstLine="709"/>
        <w:jc w:val="both"/>
      </w:pPr>
      <w:r w:rsidRPr="002F056E">
        <w:t>Основными показателями реализации мероприятия будут являться:</w:t>
      </w:r>
    </w:p>
    <w:p w:rsidR="000D7B2C" w:rsidRPr="002F056E" w:rsidRDefault="000D7B2C" w:rsidP="000D7B2C">
      <w:pPr>
        <w:ind w:firstLine="709"/>
        <w:jc w:val="both"/>
      </w:pPr>
      <w:r w:rsidRPr="002F056E">
        <w:t xml:space="preserve">количество крестьянских (фермерских) хозяйств начинающих фермеров Терновского муниципального района, осуществивших проекты создания и развития своих хозяйств с помощью государственной поддержки </w:t>
      </w:r>
      <w:r w:rsidR="00282192" w:rsidRPr="002F056E">
        <w:t>1</w:t>
      </w:r>
      <w:r w:rsidRPr="002F056E">
        <w:t xml:space="preserve"> единиц</w:t>
      </w:r>
      <w:r w:rsidR="00282192" w:rsidRPr="002F056E">
        <w:t>а</w:t>
      </w:r>
      <w:r w:rsidRPr="002F056E">
        <w:t>;</w:t>
      </w:r>
    </w:p>
    <w:p w:rsidR="000D7B2C" w:rsidRPr="002F056E" w:rsidRDefault="000D7B2C" w:rsidP="000D7B2C">
      <w:pPr>
        <w:ind w:firstLine="709"/>
        <w:jc w:val="both"/>
      </w:pPr>
      <w:r w:rsidRPr="002F056E">
        <w:t>площадь земельных участков, оформленных в собственность крестьянских (фермерских) хозяйств, - 2,2 тыс. гектаров.</w:t>
      </w:r>
    </w:p>
    <w:p w:rsidR="00541D01" w:rsidRDefault="00541D01" w:rsidP="00F63720">
      <w:pPr>
        <w:ind w:firstLine="709"/>
        <w:jc w:val="both"/>
      </w:pPr>
    </w:p>
    <w:p w:rsidR="008D61EE" w:rsidRDefault="008D61EE" w:rsidP="00F63720">
      <w:pPr>
        <w:ind w:firstLine="709"/>
        <w:jc w:val="both"/>
      </w:pPr>
      <w:r w:rsidRPr="002F056E">
        <w:t>Мероприятие 1.5. Развитие комплексной мелиорации сельскохозяйственных земель.</w:t>
      </w:r>
    </w:p>
    <w:p w:rsidR="00B95439" w:rsidRPr="002F056E" w:rsidRDefault="00B95439" w:rsidP="00F63720">
      <w:pPr>
        <w:ind w:firstLine="709"/>
        <w:jc w:val="both"/>
      </w:pPr>
    </w:p>
    <w:p w:rsidR="00541D01" w:rsidRDefault="00541D01" w:rsidP="008D61EE">
      <w:pPr>
        <w:ind w:firstLine="709"/>
        <w:jc w:val="both"/>
      </w:pPr>
    </w:p>
    <w:p w:rsidR="008D61EE" w:rsidRPr="002F056E" w:rsidRDefault="008D61EE" w:rsidP="008D61EE">
      <w:pPr>
        <w:ind w:firstLine="709"/>
        <w:jc w:val="both"/>
      </w:pPr>
      <w:proofErr w:type="gramStart"/>
      <w:r w:rsidRPr="002F056E">
        <w:lastRenderedPageBreak/>
        <w:t>Воронежская область расположена в юго-восточной части Центрально-Черноземного региона, территория разделена на две природно-климатические зоны: лесостепную и степную.</w:t>
      </w:r>
      <w:proofErr w:type="gramEnd"/>
      <w:r w:rsidRPr="002F056E">
        <w:t xml:space="preserve"> Климат умеренно-континентальный с жарким и сухим летом и холодной зимой. Продолжительность вегетационного периода в среднем составляет 190 дней. Сумма среднесуточных температур выше +10 градусов колеблется от 2440 до 2930. Для области характерны частые оттепели зимой, а также </w:t>
      </w:r>
      <w:proofErr w:type="gramStart"/>
      <w:r w:rsidRPr="002F056E">
        <w:t>поздно-весенние</w:t>
      </w:r>
      <w:proofErr w:type="gramEnd"/>
      <w:r w:rsidRPr="002F056E">
        <w:t xml:space="preserve"> продолжительные заморозки.</w:t>
      </w:r>
    </w:p>
    <w:p w:rsidR="008D61EE" w:rsidRPr="002F056E" w:rsidRDefault="008D61EE" w:rsidP="008D61EE">
      <w:pPr>
        <w:ind w:firstLine="709"/>
        <w:jc w:val="both"/>
      </w:pPr>
      <w:r w:rsidRPr="002F056E">
        <w:t>Урожайность сельскохозяйственных культур на территории области в основном зависит от состояния плодородия черноземных почв и степени естественного увлажнения земель.</w:t>
      </w:r>
    </w:p>
    <w:p w:rsidR="008D61EE" w:rsidRPr="002F056E" w:rsidRDefault="008D61EE" w:rsidP="008D61EE">
      <w:pPr>
        <w:ind w:firstLine="709"/>
        <w:jc w:val="both"/>
      </w:pPr>
      <w:r w:rsidRPr="002F056E">
        <w:t>В результате почвенно-эрозионных процессов и интенсивного использования земель в сельскохозяйственном производстве наблюдается тенденция сокращения запасов гумуса в черноземах, идут процессы ухудшения пищевого и водного режимов почвы.</w:t>
      </w:r>
    </w:p>
    <w:p w:rsidR="008D61EE" w:rsidRPr="002F056E" w:rsidRDefault="008D61EE" w:rsidP="008D61EE">
      <w:pPr>
        <w:ind w:firstLine="709"/>
        <w:jc w:val="both"/>
      </w:pPr>
      <w:r w:rsidRPr="002F056E">
        <w:t>Важнейшим лимитирующим фактором в развитии сельского хозяйства является недостаточность естественного увлажнения земель. Практически ежегодно отмечаются засухи и суховеи, каждый третий год они бывают интенсивными.</w:t>
      </w:r>
    </w:p>
    <w:p w:rsidR="008D61EE" w:rsidRPr="002F056E" w:rsidRDefault="008D61EE" w:rsidP="008D61EE">
      <w:pPr>
        <w:ind w:firstLine="709"/>
        <w:jc w:val="both"/>
      </w:pPr>
      <w:r w:rsidRPr="002F056E">
        <w:t>Указанные негативные факторы оказывают самое непосредственное влияние на эффективность сельскохозяйственного производства и показывают, что на территории района необходимо осуществление в требуемых объемах комплекса мелиоративных мероприятий, включающих:</w:t>
      </w:r>
    </w:p>
    <w:p w:rsidR="008D61EE" w:rsidRPr="002F056E" w:rsidRDefault="008D61EE" w:rsidP="008D61EE">
      <w:pPr>
        <w:ind w:firstLine="709"/>
        <w:jc w:val="both"/>
      </w:pPr>
      <w:r w:rsidRPr="002F056E">
        <w:t>- лесомелиоративные работы;</w:t>
      </w:r>
    </w:p>
    <w:p w:rsidR="008D61EE" w:rsidRPr="002F056E" w:rsidRDefault="008D61EE" w:rsidP="008D61EE">
      <w:pPr>
        <w:ind w:firstLine="709"/>
        <w:jc w:val="both"/>
      </w:pPr>
      <w:r w:rsidRPr="002F056E">
        <w:t>- противоэрозионные мероприятия;</w:t>
      </w:r>
    </w:p>
    <w:p w:rsidR="008D61EE" w:rsidRPr="002F056E" w:rsidRDefault="008D61EE" w:rsidP="008D61EE">
      <w:pPr>
        <w:ind w:firstLine="709"/>
        <w:jc w:val="both"/>
      </w:pPr>
      <w:r w:rsidRPr="002F056E">
        <w:t>- химические мелиорации.</w:t>
      </w:r>
    </w:p>
    <w:p w:rsidR="008D61EE" w:rsidRPr="002F056E" w:rsidRDefault="008D61EE" w:rsidP="008D61EE">
      <w:pPr>
        <w:ind w:firstLine="709"/>
        <w:jc w:val="both"/>
      </w:pPr>
      <w:r w:rsidRPr="002F056E">
        <w:t>Мировой опыт показывает, что для обеспечения ежегодно гарантированного объема сельскохозяйственной продукции и в первую очередь кормовых культур, овощной продукции, необходимо иметь 10-30 процентов орошаемых площадей от всей площади пашни.</w:t>
      </w:r>
    </w:p>
    <w:p w:rsidR="008D61EE" w:rsidRPr="002F056E" w:rsidRDefault="008D61EE" w:rsidP="008D61EE">
      <w:pPr>
        <w:ind w:firstLine="709"/>
        <w:jc w:val="both"/>
      </w:pPr>
      <w:r w:rsidRPr="002F056E">
        <w:t>Мероприятия, которые должны обеспечить выполнение целевых установок, обозначаются следующими направлениями: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  -  применение современной мелиоративной и поливной техники;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    - совершенствование, формирование и внедрение ресурсосберегающих, экологически безопасных </w:t>
      </w:r>
      <w:proofErr w:type="spellStart"/>
      <w:r w:rsidRPr="002F056E">
        <w:t>агротехнологий</w:t>
      </w:r>
      <w:proofErr w:type="spellEnd"/>
      <w:r w:rsidRPr="002F056E">
        <w:t xml:space="preserve"> возделывания сельскохозяйственных культур в системе </w:t>
      </w:r>
      <w:proofErr w:type="spellStart"/>
      <w:r w:rsidRPr="002F056E">
        <w:t>агроландшафтного</w:t>
      </w:r>
      <w:proofErr w:type="spellEnd"/>
      <w:r w:rsidRPr="002F056E">
        <w:t xml:space="preserve">  обустройства территории;</w:t>
      </w:r>
    </w:p>
    <w:p w:rsidR="008D61EE" w:rsidRPr="002F056E" w:rsidRDefault="008D61EE" w:rsidP="008D61EE">
      <w:pPr>
        <w:ind w:firstLine="709"/>
        <w:jc w:val="both"/>
      </w:pPr>
      <w:r w:rsidRPr="002F056E">
        <w:t>- создание и освоение природоохранных технологий повышения плодородия сельскохозяйственных угодий;</w:t>
      </w:r>
    </w:p>
    <w:p w:rsidR="008D61EE" w:rsidRPr="002F056E" w:rsidRDefault="008D61EE" w:rsidP="008D61EE">
      <w:pPr>
        <w:ind w:firstLine="709"/>
        <w:jc w:val="both"/>
      </w:pPr>
      <w:r w:rsidRPr="002F056E">
        <w:t>- обеспечение защиты и безопасности гидротехнических сооружений;</w:t>
      </w:r>
    </w:p>
    <w:p w:rsidR="008D61EE" w:rsidRPr="002F056E" w:rsidRDefault="008D61EE" w:rsidP="008D61EE">
      <w:pPr>
        <w:ind w:firstLine="709"/>
        <w:jc w:val="both"/>
      </w:pPr>
      <w:r w:rsidRPr="002F056E">
        <w:t>-реформирование организационной структуры системы эксплуатации мелиоративных объектов, развитие сервисного обслуживания объектов мелиорации.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Реальные объемные показатели, обозначающие истинные потребности в мелиоративных мероприятиях определяются наличием пригодных для этих целей сельхозугодий, возможностей </w:t>
      </w:r>
      <w:proofErr w:type="spellStart"/>
      <w:r w:rsidRPr="002F056E">
        <w:t>водоисточников</w:t>
      </w:r>
      <w:proofErr w:type="spellEnd"/>
      <w:r w:rsidRPr="002F056E">
        <w:t xml:space="preserve">, безусловного желания, стремления, наличия эффективных путей реализации у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осуществления одного из самых действенных механизмов получения существенных дополнительных доходов при производстве сельскохозяйственной продукции.</w:t>
      </w:r>
    </w:p>
    <w:p w:rsidR="00CF52EE" w:rsidRPr="00CF52EE" w:rsidRDefault="00CD3266" w:rsidP="00CF52EE">
      <w:pPr>
        <w:widowControl w:val="0"/>
        <w:autoSpaceDE w:val="0"/>
        <w:ind w:firstLine="540"/>
        <w:jc w:val="both"/>
      </w:pPr>
      <w:proofErr w:type="gramStart"/>
      <w:r w:rsidRPr="00541D01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541D01">
        <w:t xml:space="preserve"> </w:t>
      </w:r>
      <w:proofErr w:type="gramStart"/>
      <w:r w:rsidRPr="00541D01">
        <w:t xml:space="preserve">от 13.12.2013 N 1088, Стратегией социально-экономического развития Терновского муниципального района Воронежской области до 2035 года, утвержденной решением Совета народных депутатов Терновского муниципального района от 15.11.2018 № 16, постановлением администрации Терновского муниципального района от 02.10.2013 № 963 «О порядке принятия решения о разработке и реализации муниципальных программ Терновского муниципального района» и </w:t>
      </w:r>
      <w:r w:rsidR="00CF52EE" w:rsidRPr="00541D01">
        <w:t xml:space="preserve">распоряжением </w:t>
      </w:r>
      <w:r w:rsidR="00CF52EE" w:rsidRPr="00CF52EE">
        <w:t>администрации Терновского муниципального района от 28.12.2023 № 256-р  «Об утверждении перечня муниципальных</w:t>
      </w:r>
      <w:proofErr w:type="gramEnd"/>
      <w:r w:rsidR="00CF52EE" w:rsidRPr="00CF52EE">
        <w:t xml:space="preserve"> программ Терновского муниципального района Воронежской области».</w:t>
      </w:r>
    </w:p>
    <w:p w:rsidR="006850D2" w:rsidRPr="002F056E" w:rsidRDefault="006850D2" w:rsidP="006850D2">
      <w:pPr>
        <w:ind w:firstLine="709"/>
        <w:jc w:val="both"/>
      </w:pPr>
      <w:r w:rsidRPr="002F056E">
        <w:lastRenderedPageBreak/>
        <w:t xml:space="preserve">На решение задач и достижение целей </w:t>
      </w:r>
      <w:r w:rsidR="00FE2DDC" w:rsidRPr="002F056E">
        <w:t>мероприятия</w:t>
      </w:r>
      <w:r w:rsidRPr="002F056E">
        <w:t xml:space="preserve"> могут оказать влияние внутренние и внешние риски:</w:t>
      </w:r>
    </w:p>
    <w:p w:rsidR="006850D2" w:rsidRPr="002F056E" w:rsidRDefault="006850D2" w:rsidP="006850D2">
      <w:pPr>
        <w:ind w:firstLine="709"/>
        <w:jc w:val="both"/>
      </w:pPr>
      <w:r w:rsidRPr="002F056E">
        <w:t>I группа рисков - внутренние риски реализации подпрограммы:</w:t>
      </w:r>
    </w:p>
    <w:p w:rsidR="006850D2" w:rsidRPr="002F056E" w:rsidRDefault="006850D2" w:rsidP="006850D2">
      <w:pPr>
        <w:ind w:firstLine="709"/>
        <w:jc w:val="both"/>
      </w:pPr>
      <w:r w:rsidRPr="002F056E">
        <w:t>1. Неэффективность организации и у</w:t>
      </w:r>
      <w:r w:rsidR="00FE2DDC" w:rsidRPr="002F056E">
        <w:t xml:space="preserve">правления процессом реализации </w:t>
      </w:r>
      <w:r w:rsidRPr="002F056E">
        <w:t xml:space="preserve"> положений</w:t>
      </w:r>
      <w:r w:rsidR="00FE2DDC" w:rsidRPr="002F056E">
        <w:t xml:space="preserve"> мероприятия</w:t>
      </w:r>
      <w:r w:rsidRPr="002F056E">
        <w:t>.</w:t>
      </w:r>
    </w:p>
    <w:p w:rsidR="006850D2" w:rsidRPr="002F056E" w:rsidRDefault="00FE2DDC" w:rsidP="006850D2">
      <w:pPr>
        <w:ind w:firstLine="709"/>
        <w:jc w:val="both"/>
      </w:pPr>
      <w:r w:rsidRPr="002F056E">
        <w:t>2</w:t>
      </w:r>
      <w:r w:rsidR="006850D2" w:rsidRPr="002F056E">
        <w:t>. Неисполнение или ненадлежащее исполнение мероприятий подпрограммы отдельными ее участниками из-за низкой исполнительской дисциплины или слабой межведомственной координации.</w:t>
      </w:r>
    </w:p>
    <w:p w:rsidR="006850D2" w:rsidRPr="002F056E" w:rsidRDefault="006850D2" w:rsidP="006850D2">
      <w:pPr>
        <w:ind w:firstLine="709"/>
        <w:jc w:val="both"/>
      </w:pPr>
      <w:r w:rsidRPr="002F056E">
        <w:t>Меры управления внутренними рисками:</w:t>
      </w:r>
    </w:p>
    <w:p w:rsidR="006850D2" w:rsidRPr="002F056E" w:rsidRDefault="006850D2" w:rsidP="006850D2">
      <w:pPr>
        <w:ind w:firstLine="709"/>
        <w:jc w:val="both"/>
      </w:pPr>
      <w:r w:rsidRPr="002F056E">
        <w:t>1. Разработка и внедрение эффективной системы контроля реализации мероприяти</w:t>
      </w:r>
      <w:r w:rsidR="00FE2DDC" w:rsidRPr="002F056E">
        <w:t>я</w:t>
      </w:r>
      <w:r w:rsidRPr="002F056E">
        <w:t>, а также эффективности использования бюджетных средств.</w:t>
      </w:r>
    </w:p>
    <w:p w:rsidR="006850D2" w:rsidRPr="002F056E" w:rsidRDefault="006850D2" w:rsidP="006850D2">
      <w:pPr>
        <w:ind w:firstLine="709"/>
        <w:jc w:val="both"/>
      </w:pPr>
      <w:r w:rsidRPr="002F056E">
        <w:t xml:space="preserve">2. Проведение регулярной оценки результативности и эффективности реализации </w:t>
      </w:r>
      <w:r w:rsidR="00FE2DDC" w:rsidRPr="002F056E">
        <w:t>мероприятия</w:t>
      </w:r>
      <w:r w:rsidRPr="002F056E">
        <w:t>.</w:t>
      </w:r>
    </w:p>
    <w:p w:rsidR="006850D2" w:rsidRPr="002F056E" w:rsidRDefault="006850D2" w:rsidP="006850D2">
      <w:pPr>
        <w:ind w:firstLine="709"/>
        <w:jc w:val="both"/>
      </w:pPr>
      <w:r w:rsidRPr="002F056E">
        <w:t>3. Осуществление мониторинга реализации муниципальной подпрограммы муниципальными учреждениями.</w:t>
      </w:r>
    </w:p>
    <w:p w:rsidR="006850D2" w:rsidRPr="002F056E" w:rsidRDefault="006850D2" w:rsidP="006850D2">
      <w:pPr>
        <w:ind w:firstLine="709"/>
        <w:jc w:val="both"/>
      </w:pPr>
      <w:r w:rsidRPr="002F056E">
        <w:t>II группа рисков - внешние риски реализации подпрограммы:</w:t>
      </w:r>
    </w:p>
    <w:p w:rsidR="006850D2" w:rsidRPr="002F056E" w:rsidRDefault="006850D2" w:rsidP="006850D2">
      <w:pPr>
        <w:ind w:firstLine="709"/>
        <w:jc w:val="both"/>
      </w:pPr>
      <w:r w:rsidRPr="002F056E">
        <w:t>1. Возможности снижения темпов экономического роста, ухудшения внутренней и внешней конъюнктуры, усиление инфляции, кризиса банковской системы, что может негативно отразиться на стоимости привлекаемых средств и сократить объем инвестиций.</w:t>
      </w:r>
    </w:p>
    <w:p w:rsidR="006850D2" w:rsidRPr="002F056E" w:rsidRDefault="006850D2" w:rsidP="006850D2">
      <w:pPr>
        <w:ind w:firstLine="709"/>
        <w:jc w:val="both"/>
      </w:pPr>
      <w:r w:rsidRPr="002F056E">
        <w:t>2. Недостаточное привлечение инвестиций в реальный сектор экономики.</w:t>
      </w:r>
    </w:p>
    <w:p w:rsidR="006850D2" w:rsidRPr="002F056E" w:rsidRDefault="006850D2" w:rsidP="006850D2">
      <w:pPr>
        <w:ind w:firstLine="709"/>
        <w:jc w:val="both"/>
      </w:pPr>
      <w:r w:rsidRPr="002F056E">
        <w:t>3. Риски природных и техногенных аварий и катастроф. В период реализации подпрограммы возможно возникновение негативных и опасных процессов и явлений природного характера. Вследствие этого могут возникнуть значительные негативные изменения в состоянии природных компонентов окружающей среды, которые, в свою очередь, негативно скажутся на показателях индустрии.</w:t>
      </w:r>
    </w:p>
    <w:p w:rsidR="003C05ED" w:rsidRPr="002F056E" w:rsidRDefault="006850D2" w:rsidP="006850D2">
      <w:pPr>
        <w:ind w:firstLine="709"/>
        <w:jc w:val="both"/>
      </w:pPr>
      <w:r w:rsidRPr="002F056E">
        <w:t xml:space="preserve">Наибольшее влияние на перспективы, объем и полноту реализации мероприятий подпрограммы оказывают внешние риски. </w:t>
      </w:r>
    </w:p>
    <w:p w:rsidR="006850D2" w:rsidRPr="002F056E" w:rsidRDefault="006850D2" w:rsidP="006850D2">
      <w:pPr>
        <w:ind w:firstLine="709"/>
        <w:jc w:val="both"/>
      </w:pPr>
      <w:r w:rsidRPr="002F056E">
        <w:t>Меры регулирования и управления внешними рисками:</w:t>
      </w:r>
    </w:p>
    <w:p w:rsidR="006850D2" w:rsidRPr="002F056E" w:rsidRDefault="006850D2" w:rsidP="006850D2">
      <w:pPr>
        <w:ind w:firstLine="709"/>
        <w:jc w:val="both"/>
      </w:pPr>
      <w:r w:rsidRPr="002F056E">
        <w:t>1.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подпрограммы. Совершенствование механизма реализации подпрограммы, исходя из изменений во внутренней и внешней среде.</w:t>
      </w:r>
    </w:p>
    <w:p w:rsidR="006850D2" w:rsidRPr="002F056E" w:rsidRDefault="006850D2" w:rsidP="006850D2">
      <w:pPr>
        <w:ind w:firstLine="709"/>
        <w:jc w:val="both"/>
      </w:pPr>
      <w:r w:rsidRPr="002F056E">
        <w:t>2. Оперативное реагирование и внесение изменений в подпрограмму, нивелирующих или снижающих воздействие негативных факторов на выполнение целевых показателей подпрограммы.</w:t>
      </w:r>
    </w:p>
    <w:p w:rsidR="006850D2" w:rsidRPr="002F056E" w:rsidRDefault="006850D2" w:rsidP="006850D2">
      <w:pPr>
        <w:ind w:firstLine="709"/>
        <w:jc w:val="both"/>
      </w:pPr>
      <w:r w:rsidRPr="002F056E">
        <w:t>3. Обеспечение дальнейшей приватизации объектов муниципального имущества Хохольского муниципального района Воронежской области с передачей их новым собственникам, обладающим возможностью и желанием инвестировать в дальнейшее развитие соответствующих объектов.</w:t>
      </w:r>
    </w:p>
    <w:p w:rsidR="006850D2" w:rsidRPr="002F056E" w:rsidRDefault="006850D2" w:rsidP="006850D2">
      <w:pPr>
        <w:ind w:firstLine="709"/>
        <w:jc w:val="both"/>
      </w:pPr>
      <w:r w:rsidRPr="002F056E">
        <w:t>4. Рациональное использование процессов приватизации для повышения инвестиционной активности и пополнения бюджетов всех уровней.</w:t>
      </w:r>
    </w:p>
    <w:p w:rsidR="00EA7320" w:rsidRPr="002F056E" w:rsidRDefault="00EA7320" w:rsidP="006850D2">
      <w:pPr>
        <w:ind w:firstLine="709"/>
        <w:jc w:val="both"/>
      </w:pPr>
    </w:p>
    <w:p w:rsidR="00D118E3" w:rsidRPr="002F056E" w:rsidRDefault="00D118E3" w:rsidP="009777E5">
      <w:pPr>
        <w:ind w:firstLine="709"/>
        <w:jc w:val="center"/>
      </w:pPr>
      <w:r w:rsidRPr="002F056E">
        <w:t>2. Приоритеты муниципальной политики в сфере реализации подпрограммы, цели, задачи и показатели (индикаторы) достижения целей 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777E5" w:rsidRPr="002F056E" w:rsidRDefault="009777E5" w:rsidP="009777E5">
      <w:pPr>
        <w:ind w:firstLine="709"/>
        <w:jc w:val="center"/>
      </w:pPr>
    </w:p>
    <w:p w:rsidR="00D118E3" w:rsidRPr="002F056E" w:rsidRDefault="00D118E3" w:rsidP="00F63720">
      <w:pPr>
        <w:ind w:firstLine="709"/>
        <w:jc w:val="both"/>
      </w:pPr>
      <w:r w:rsidRPr="002F056E">
        <w:t>Подпрограмма разработана в соответствии с государственной программой Воронежской области «Развитие сельского хозяйства, производства пищевых продуктов и инфраструктуры агропродовольственного рынка». Приоритетом  подпрограммы является совершенствование и создание высокоэффективного сельского хозяйства.</w:t>
      </w: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>Целями подпрограммы являются:</w:t>
      </w:r>
    </w:p>
    <w:p w:rsidR="00D118E3" w:rsidRPr="002F056E" w:rsidRDefault="00D118E3" w:rsidP="00F63720">
      <w:pPr>
        <w:ind w:firstLine="709"/>
        <w:jc w:val="both"/>
      </w:pPr>
      <w:r w:rsidRPr="002F056E">
        <w:rPr>
          <w:bCs/>
        </w:rPr>
        <w:t>- н</w:t>
      </w:r>
      <w:r w:rsidRPr="002F056E">
        <w:t>асыщение муниципального и регионального рынка продукцией, произведенной в районе;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 - развитие и повышение эффективности производства животноводческой и растениеводческой продукции.</w:t>
      </w:r>
    </w:p>
    <w:p w:rsidR="007169FB" w:rsidRPr="002F056E" w:rsidRDefault="007169FB" w:rsidP="00F63720">
      <w:pPr>
        <w:ind w:firstLine="709"/>
        <w:jc w:val="both"/>
      </w:pPr>
      <w:r w:rsidRPr="002F056E">
        <w:t>- развитие мясного скотоводства.</w:t>
      </w:r>
    </w:p>
    <w:p w:rsidR="007169FB" w:rsidRPr="002F056E" w:rsidRDefault="007169FB" w:rsidP="00F63720">
      <w:pPr>
        <w:ind w:firstLine="709"/>
        <w:jc w:val="both"/>
      </w:pPr>
      <w:r w:rsidRPr="002F056E">
        <w:t>- поддержка малых форм хозяйствования</w:t>
      </w:r>
    </w:p>
    <w:p w:rsidR="00E56573" w:rsidRPr="002F056E" w:rsidRDefault="00E56573" w:rsidP="00F63720">
      <w:pPr>
        <w:ind w:firstLine="709"/>
        <w:jc w:val="both"/>
        <w:rPr>
          <w:bCs/>
        </w:rPr>
      </w:pPr>
      <w:r w:rsidRPr="002F056E">
        <w:rPr>
          <w:bCs/>
        </w:rPr>
        <w:lastRenderedPageBreak/>
        <w:t>- улучшение и повышение продуктивности используемых в</w:t>
      </w:r>
      <w:r w:rsidR="00985BAC" w:rsidRPr="002F056E">
        <w:rPr>
          <w:bCs/>
        </w:rPr>
        <w:t xml:space="preserve"> </w:t>
      </w:r>
      <w:r w:rsidRPr="002F056E">
        <w:rPr>
          <w:bCs/>
        </w:rPr>
        <w:t>сельскохозяйственном производстве земельных и</w:t>
      </w:r>
      <w:r w:rsidR="00985BAC" w:rsidRPr="002F056E">
        <w:rPr>
          <w:bCs/>
        </w:rPr>
        <w:t xml:space="preserve"> </w:t>
      </w:r>
      <w:r w:rsidRPr="002F056E">
        <w:rPr>
          <w:bCs/>
        </w:rPr>
        <w:t>других природных ресурсов за счет развития</w:t>
      </w:r>
      <w:r w:rsidR="00985BAC" w:rsidRPr="002F056E">
        <w:rPr>
          <w:bCs/>
        </w:rPr>
        <w:t xml:space="preserve"> мелиоративного комплекса.</w:t>
      </w: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 xml:space="preserve">Задачи подпрограммы: </w:t>
      </w:r>
    </w:p>
    <w:p w:rsidR="00D118E3" w:rsidRPr="00EC2203" w:rsidRDefault="00D118E3" w:rsidP="00F63720">
      <w:pPr>
        <w:ind w:firstLine="709"/>
        <w:jc w:val="both"/>
      </w:pPr>
      <w:r w:rsidRPr="002F056E">
        <w:t xml:space="preserve">- создание условий для устойчивого развития сельского хозяйства </w:t>
      </w:r>
      <w:r w:rsidR="003C05ED" w:rsidRPr="002F056E">
        <w:t>Терновского</w:t>
      </w:r>
      <w:r w:rsidRPr="002F056E">
        <w:t xml:space="preserve"> </w:t>
      </w:r>
      <w:r w:rsidRPr="00EC2203">
        <w:t>муниципального района;</w:t>
      </w:r>
    </w:p>
    <w:p w:rsidR="00D118E3" w:rsidRPr="00EC2203" w:rsidRDefault="00D118E3" w:rsidP="00F63720">
      <w:pPr>
        <w:ind w:firstLine="709"/>
        <w:jc w:val="both"/>
      </w:pPr>
      <w:r w:rsidRPr="00EC2203">
        <w:t>- развитие и повышение эффективности производства животноводческой продукции;</w:t>
      </w:r>
    </w:p>
    <w:p w:rsidR="00D118E3" w:rsidRPr="00EC2203" w:rsidRDefault="00D118E3" w:rsidP="00F63720">
      <w:pPr>
        <w:ind w:firstLine="709"/>
        <w:jc w:val="both"/>
        <w:rPr>
          <w:bCs/>
        </w:rPr>
      </w:pPr>
      <w:r w:rsidRPr="00EC2203">
        <w:t>- увеличение объемов производства продукции растениеводства и животноводства.</w:t>
      </w:r>
    </w:p>
    <w:p w:rsidR="00D118E3" w:rsidRPr="00EC2203" w:rsidRDefault="00D118E3" w:rsidP="00F63720">
      <w:pPr>
        <w:ind w:firstLine="709"/>
        <w:jc w:val="both"/>
      </w:pPr>
      <w:r w:rsidRPr="00EC2203">
        <w:rPr>
          <w:bCs/>
        </w:rPr>
        <w:t>Основными ожидаемыми результатами реализации подпрограммы будет являться у</w:t>
      </w:r>
      <w:r w:rsidRPr="00EC2203">
        <w:t>величение производства продукции сельского хозяйства в хозяйствах всех категорий (в сопоставимых ценах) в 202</w:t>
      </w:r>
      <w:r w:rsidR="00EA458C">
        <w:t>7</w:t>
      </w:r>
      <w:r w:rsidR="00D57285" w:rsidRPr="00EC2203">
        <w:t> году по отношению к 2021</w:t>
      </w:r>
      <w:r w:rsidRPr="00EC2203">
        <w:t xml:space="preserve"> году на </w:t>
      </w:r>
      <w:r w:rsidR="00BE4D8C" w:rsidRPr="00EC2203">
        <w:t>17,6</w:t>
      </w:r>
      <w:r w:rsidRPr="00EC2203">
        <w:t xml:space="preserve"> процентов. </w:t>
      </w:r>
    </w:p>
    <w:p w:rsidR="00D118E3" w:rsidRPr="00EC2203" w:rsidRDefault="00D118E3" w:rsidP="00F63720">
      <w:pPr>
        <w:ind w:firstLine="709"/>
        <w:jc w:val="both"/>
        <w:rPr>
          <w:bCs/>
        </w:rPr>
      </w:pPr>
      <w:r w:rsidRPr="00EC2203">
        <w:rPr>
          <w:bCs/>
        </w:rPr>
        <w:t>Достижение запланированных результатов характеризуется следующим целевыми индикаторами:</w:t>
      </w:r>
    </w:p>
    <w:p w:rsidR="00D118E3" w:rsidRPr="002F056E" w:rsidRDefault="00D118E3" w:rsidP="00F63720">
      <w:pPr>
        <w:ind w:firstLine="709"/>
        <w:jc w:val="both"/>
      </w:pPr>
      <w:r w:rsidRPr="00EC2203">
        <w:t xml:space="preserve">1. Индекс производства продукции сельского хозяйства в хозяйствах </w:t>
      </w:r>
      <w:r w:rsidRPr="002F056E">
        <w:t>всех категорий (в сопоставимых ценах), % к предыдущему году.</w:t>
      </w:r>
    </w:p>
    <w:p w:rsidR="00D118E3" w:rsidRPr="002F056E" w:rsidRDefault="00D118E3" w:rsidP="00F63720">
      <w:pPr>
        <w:ind w:firstLine="709"/>
        <w:jc w:val="both"/>
      </w:pPr>
      <w:r w:rsidRPr="002F056E">
        <w:t>Этот показатель рассчитываются в сопоставимых ценах (которые являются базой для расчета динамики и темпов их изменения) как отношение стоимости валовой продукции соответствующего года к уровню предыдущего года.</w:t>
      </w:r>
    </w:p>
    <w:p w:rsidR="00D118E3" w:rsidRPr="002F056E" w:rsidRDefault="00D118E3" w:rsidP="00D71D14">
      <w:pPr>
        <w:pStyle w:val="af7"/>
        <w:numPr>
          <w:ilvl w:val="0"/>
          <w:numId w:val="22"/>
        </w:numPr>
        <w:jc w:val="both"/>
      </w:pPr>
      <w:r w:rsidRPr="002F056E">
        <w:t xml:space="preserve"> Уровень выполнения плановых показателей производства продукции растениеводства (зерно, подсолнечник, сахарная свекла в натуральном выражении),% к плану.</w:t>
      </w:r>
    </w:p>
    <w:p w:rsidR="00D118E3" w:rsidRPr="002F056E" w:rsidRDefault="00D118E3" w:rsidP="00F63720">
      <w:pPr>
        <w:ind w:firstLine="709"/>
        <w:jc w:val="both"/>
      </w:pPr>
      <w:r w:rsidRPr="002F056E">
        <w:t>Этот показатель рассчитываются в натуральных единицах как отношение количества произведенной продукции растениеводства отчетного года к предыдущему.</w:t>
      </w:r>
    </w:p>
    <w:p w:rsidR="00D71D14" w:rsidRPr="002F056E" w:rsidRDefault="00D118E3" w:rsidP="00D71D14">
      <w:pPr>
        <w:pStyle w:val="af7"/>
        <w:numPr>
          <w:ilvl w:val="0"/>
          <w:numId w:val="22"/>
        </w:numPr>
        <w:jc w:val="both"/>
      </w:pPr>
      <w:r w:rsidRPr="002F056E">
        <w:t>Уровень выполнения плановых показателей производства продукции животноводства (мясо, молоко, яйца в натуральном выражении), % к плану</w:t>
      </w:r>
    </w:p>
    <w:p w:rsidR="00803AA3" w:rsidRPr="002F056E" w:rsidRDefault="00803AA3" w:rsidP="00803AA3">
      <w:pPr>
        <w:pStyle w:val="af7"/>
        <w:ind w:left="1069"/>
        <w:jc w:val="both"/>
      </w:pP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>Срок реализации подпрограммы – 20</w:t>
      </w:r>
      <w:r w:rsidR="008D5970" w:rsidRPr="002F056E">
        <w:rPr>
          <w:bCs/>
        </w:rPr>
        <w:t>2</w:t>
      </w:r>
      <w:r w:rsidR="007B4412" w:rsidRPr="002F056E">
        <w:rPr>
          <w:bCs/>
        </w:rPr>
        <w:t>1</w:t>
      </w:r>
      <w:r w:rsidRPr="002F056E">
        <w:rPr>
          <w:bCs/>
        </w:rPr>
        <w:t>-202</w:t>
      </w:r>
      <w:r w:rsidR="008D5970" w:rsidRPr="002F056E">
        <w:rPr>
          <w:bCs/>
        </w:rPr>
        <w:t>6</w:t>
      </w:r>
      <w:r w:rsidRPr="002F056E">
        <w:rPr>
          <w:bCs/>
        </w:rPr>
        <w:t xml:space="preserve"> годы.</w:t>
      </w:r>
    </w:p>
    <w:p w:rsidR="00304FDF" w:rsidRPr="002F056E" w:rsidRDefault="00304FDF" w:rsidP="00F63720">
      <w:pPr>
        <w:ind w:firstLine="709"/>
        <w:jc w:val="both"/>
      </w:pPr>
    </w:p>
    <w:p w:rsidR="00D118E3" w:rsidRPr="002F056E" w:rsidRDefault="00D118E3" w:rsidP="00C41049">
      <w:pPr>
        <w:ind w:firstLine="709"/>
        <w:jc w:val="center"/>
      </w:pPr>
      <w:r w:rsidRPr="002F056E">
        <w:t>4. Финансовое обеспечение реализации подпрограммы</w:t>
      </w:r>
    </w:p>
    <w:p w:rsidR="00C41049" w:rsidRPr="002F056E" w:rsidRDefault="00C41049" w:rsidP="00C41049">
      <w:pPr>
        <w:ind w:firstLine="709"/>
        <w:jc w:val="center"/>
      </w:pPr>
    </w:p>
    <w:p w:rsidR="0034374C" w:rsidRPr="0034374C" w:rsidRDefault="00951F56" w:rsidP="0034374C">
      <w:pPr>
        <w:widowControl w:val="0"/>
        <w:autoSpaceDE w:val="0"/>
        <w:ind w:firstLine="709"/>
        <w:jc w:val="both"/>
      </w:pPr>
      <w:r w:rsidRPr="002F056E">
        <w:t>Общий объем бюджетных ассигнований из областного бюджета на реализацию муниципальной программы составляет –</w:t>
      </w:r>
      <w:proofErr w:type="gramStart"/>
      <w:r w:rsidRPr="002F056E">
        <w:t xml:space="preserve"> </w:t>
      </w:r>
      <w:r w:rsidR="0034374C" w:rsidRPr="0034374C">
        <w:t>.</w:t>
      </w:r>
      <w:proofErr w:type="gramEnd"/>
    </w:p>
    <w:p w:rsidR="001E114A" w:rsidRPr="0034374C" w:rsidRDefault="0034374C" w:rsidP="001E114A">
      <w:pPr>
        <w:widowControl w:val="0"/>
        <w:autoSpaceDE w:val="0"/>
        <w:jc w:val="both"/>
      </w:pPr>
      <w:r w:rsidRPr="0034374C">
        <w:t>Общий объем финансирования П</w:t>
      </w:r>
      <w:r w:rsidR="00DD4969">
        <w:t>одп</w:t>
      </w:r>
      <w:r w:rsidRPr="0034374C">
        <w:t xml:space="preserve">рограммы </w:t>
      </w:r>
      <w:r w:rsidR="007F4470">
        <w:t xml:space="preserve">№1 </w:t>
      </w:r>
      <w:r w:rsidRPr="0034374C">
        <w:t xml:space="preserve">составляет </w:t>
      </w:r>
      <w:r w:rsidR="001E114A" w:rsidRPr="00EA458C">
        <w:rPr>
          <w:highlight w:val="yellow"/>
        </w:rPr>
        <w:t>1329,45629</w:t>
      </w:r>
      <w:r w:rsidR="001E114A" w:rsidRPr="0034374C">
        <w:t xml:space="preserve"> тыс. рублей (в ценах соответствующих лет), в том числе:</w:t>
      </w:r>
    </w:p>
    <w:p w:rsidR="001E114A" w:rsidRPr="0034374C" w:rsidRDefault="001E114A" w:rsidP="001E114A">
      <w:pPr>
        <w:widowControl w:val="0"/>
        <w:autoSpaceDE w:val="0"/>
        <w:ind w:firstLine="709"/>
        <w:jc w:val="both"/>
      </w:pPr>
      <w:r w:rsidRPr="0034374C">
        <w:t>В том числе по годам реализации:</w:t>
      </w:r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 w:rsidRPr="00DD4969">
        <w:t>2021 г. -64,7 тыс. руб.;</w:t>
      </w:r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 w:rsidRPr="00DD4969">
        <w:t>2022г -244,72 тыс. руб.;</w:t>
      </w:r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>
        <w:t>2023г. -120,43629</w:t>
      </w:r>
      <w:r w:rsidRPr="00DD4969">
        <w:t xml:space="preserve"> тыс. руб.;</w:t>
      </w:r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>
        <w:t>2024г</w:t>
      </w:r>
      <w:r w:rsidR="00EA458C">
        <w:t>.</w:t>
      </w:r>
      <w:r>
        <w:t xml:space="preserve"> -781,8</w:t>
      </w:r>
      <w:r w:rsidRPr="00DD4969">
        <w:t xml:space="preserve"> тыс. руб.;</w:t>
      </w:r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>
        <w:t>2025</w:t>
      </w:r>
      <w:r w:rsidR="00EA458C">
        <w:t>г.</w:t>
      </w:r>
      <w:r>
        <w:t xml:space="preserve"> -58,9</w:t>
      </w:r>
      <w:r w:rsidRPr="00DD4969">
        <w:t xml:space="preserve"> тыс. руб.</w:t>
      </w:r>
      <w:proofErr w:type="gramStart"/>
      <w:r w:rsidRPr="00DD4969">
        <w:t xml:space="preserve"> ;</w:t>
      </w:r>
      <w:proofErr w:type="gramEnd"/>
    </w:p>
    <w:p w:rsidR="001E114A" w:rsidRPr="00DD4969" w:rsidRDefault="001E114A" w:rsidP="001E114A">
      <w:pPr>
        <w:widowControl w:val="0"/>
        <w:autoSpaceDE w:val="0"/>
        <w:ind w:firstLine="709"/>
        <w:jc w:val="both"/>
      </w:pPr>
      <w:r>
        <w:t>2026</w:t>
      </w:r>
      <w:r w:rsidR="00EA458C">
        <w:t>г.</w:t>
      </w:r>
      <w:r>
        <w:t>- 58,9</w:t>
      </w:r>
      <w:r w:rsidRPr="00DD4969">
        <w:t xml:space="preserve"> тыс. руб. </w:t>
      </w:r>
    </w:p>
    <w:p w:rsidR="00252166" w:rsidRDefault="00EA458C" w:rsidP="00252166">
      <w:pPr>
        <w:widowControl w:val="0"/>
        <w:autoSpaceDE w:val="0"/>
        <w:ind w:firstLine="709"/>
        <w:jc w:val="both"/>
      </w:pPr>
      <w:r>
        <w:t>2027</w:t>
      </w:r>
      <w:r w:rsidR="00252166">
        <w:t>- 58,9</w:t>
      </w:r>
      <w:r w:rsidR="00252166" w:rsidRPr="00DD4969">
        <w:t xml:space="preserve"> тыс. руб. </w:t>
      </w:r>
    </w:p>
    <w:p w:rsidR="00D118E3" w:rsidRPr="002F056E" w:rsidRDefault="0034374C" w:rsidP="0034374C">
      <w:pPr>
        <w:ind w:firstLine="709"/>
        <w:jc w:val="both"/>
      </w:pPr>
      <w:proofErr w:type="gramStart"/>
      <w:r w:rsidRPr="0034374C">
        <w:t xml:space="preserve">Основным механизмом </w:t>
      </w:r>
      <w:r w:rsidR="00D118E3" w:rsidRPr="002F056E">
        <w:t>Бюджетные ассигнования в 20</w:t>
      </w:r>
      <w:r w:rsidR="00667E87" w:rsidRPr="002F056E">
        <w:t>2</w:t>
      </w:r>
      <w:r w:rsidR="007A0CAD" w:rsidRPr="002F056E">
        <w:t>1</w:t>
      </w:r>
      <w:r w:rsidR="00D118E3" w:rsidRPr="002F056E">
        <w:t>-202</w:t>
      </w:r>
      <w:r w:rsidR="00667E87" w:rsidRPr="002F056E">
        <w:t>6</w:t>
      </w:r>
      <w:r w:rsidR="006C2648" w:rsidRPr="002F056E">
        <w:t xml:space="preserve"> </w:t>
      </w:r>
      <w:r w:rsidR="00D118E3" w:rsidRPr="002F056E">
        <w:t>годах на реализацию муниципальной подпрограммы  поступают из федерального и областного бюджетов в объёмах согласно разработанных государственных и областных правовых актов.</w:t>
      </w:r>
      <w:proofErr w:type="gramEnd"/>
      <w:r w:rsidR="00D118E3" w:rsidRPr="002F056E">
        <w:t xml:space="preserve"> Сведения о финансовом обеспечении подпрограммы и основных мероприятиях по годам ее реализации представлены в Приложениях  №2 и №3 к  муниципальной программе.</w:t>
      </w:r>
    </w:p>
    <w:p w:rsidR="00D118E3" w:rsidRPr="002F056E" w:rsidRDefault="00D118E3" w:rsidP="00F63720">
      <w:pPr>
        <w:ind w:firstLine="709"/>
        <w:jc w:val="both"/>
      </w:pPr>
    </w:p>
    <w:p w:rsidR="00D118E3" w:rsidRPr="002F056E" w:rsidRDefault="00D118E3" w:rsidP="00C41049">
      <w:pPr>
        <w:ind w:firstLine="709"/>
        <w:jc w:val="center"/>
      </w:pPr>
      <w:r w:rsidRPr="002F056E">
        <w:t>5. Анализ рисков реализации подпрограммы и описание мер управления рисками реализации подпрограммы</w:t>
      </w:r>
    </w:p>
    <w:p w:rsidR="00C41049" w:rsidRPr="002F056E" w:rsidRDefault="00C41049" w:rsidP="00C41049">
      <w:pPr>
        <w:ind w:firstLine="709"/>
        <w:jc w:val="center"/>
      </w:pPr>
    </w:p>
    <w:p w:rsidR="00D118E3" w:rsidRPr="002F056E" w:rsidRDefault="00D118E3" w:rsidP="00F63720">
      <w:pPr>
        <w:ind w:firstLine="709"/>
        <w:jc w:val="both"/>
      </w:pPr>
      <w:r w:rsidRPr="002F056E">
        <w:t>На решение задач и достижение целей подпрограммы могут оказать влияние внутренние и внешние риски:</w:t>
      </w:r>
    </w:p>
    <w:p w:rsidR="00D118E3" w:rsidRPr="002F056E" w:rsidRDefault="00D118E3" w:rsidP="00F63720">
      <w:pPr>
        <w:ind w:firstLine="709"/>
        <w:jc w:val="both"/>
      </w:pPr>
      <w:r w:rsidRPr="002F056E">
        <w:t>I группа рисков - внутренние риски реализации подпрограммы:</w:t>
      </w:r>
    </w:p>
    <w:p w:rsidR="00D118E3" w:rsidRPr="002F056E" w:rsidRDefault="00D118E3" w:rsidP="00F63720">
      <w:pPr>
        <w:ind w:firstLine="709"/>
        <w:jc w:val="both"/>
      </w:pPr>
      <w:r w:rsidRPr="002F056E">
        <w:t>1. Неэффективность организации и управления процессом реализации подпрограммных положений.</w:t>
      </w:r>
    </w:p>
    <w:p w:rsidR="00D118E3" w:rsidRPr="002F056E" w:rsidRDefault="00D118E3" w:rsidP="00F63720">
      <w:pPr>
        <w:ind w:firstLine="709"/>
        <w:jc w:val="both"/>
      </w:pPr>
      <w:r w:rsidRPr="002F056E">
        <w:t>2. Низкая эффективность использования бюджетных средств.</w:t>
      </w:r>
    </w:p>
    <w:p w:rsidR="00D118E3" w:rsidRPr="002F056E" w:rsidRDefault="00D118E3" w:rsidP="00F63720">
      <w:pPr>
        <w:ind w:firstLine="709"/>
        <w:jc w:val="both"/>
      </w:pPr>
      <w:r w:rsidRPr="002F056E">
        <w:lastRenderedPageBreak/>
        <w:t>3. Необоснованное перераспределение средств, определенных подпрограммой в ходе ее исполнения.</w:t>
      </w:r>
    </w:p>
    <w:p w:rsidR="00D118E3" w:rsidRPr="002F056E" w:rsidRDefault="00D118E3" w:rsidP="00F63720">
      <w:pPr>
        <w:ind w:firstLine="709"/>
        <w:jc w:val="both"/>
      </w:pPr>
      <w:r w:rsidRPr="002F056E">
        <w:t>4. Неисполнение или ненадлежащее исполнение мероприятий подпрограммы отдельными ее участниками из-за низкой исполнительской дисциплины или слабой межведомственной координации.</w:t>
      </w:r>
    </w:p>
    <w:p w:rsidR="00D118E3" w:rsidRPr="002F056E" w:rsidRDefault="00D118E3" w:rsidP="00F63720">
      <w:pPr>
        <w:ind w:firstLine="709"/>
        <w:jc w:val="both"/>
      </w:pPr>
      <w:r w:rsidRPr="002F056E">
        <w:t>Меры управления внутренними рисками:</w:t>
      </w:r>
    </w:p>
    <w:p w:rsidR="00D118E3" w:rsidRPr="002F056E" w:rsidRDefault="00D118E3" w:rsidP="00F63720">
      <w:pPr>
        <w:ind w:firstLine="709"/>
        <w:jc w:val="both"/>
      </w:pPr>
      <w:r w:rsidRPr="002F056E">
        <w:t>1. Разработка и внедрение эффективной системы контроля реализации подпрограммных положений и мероприятий, а также эффективности использования бюджетных средств.</w:t>
      </w:r>
    </w:p>
    <w:p w:rsidR="00D118E3" w:rsidRPr="002F056E" w:rsidRDefault="00D118E3" w:rsidP="00F63720">
      <w:pPr>
        <w:ind w:firstLine="709"/>
        <w:jc w:val="both"/>
      </w:pPr>
      <w:r w:rsidRPr="002F056E">
        <w:t>2. Проведение регулярной оценки результативности и эффективности реализации подпрограммы.</w:t>
      </w:r>
    </w:p>
    <w:p w:rsidR="00D118E3" w:rsidRPr="002F056E" w:rsidRDefault="00D118E3" w:rsidP="00F63720">
      <w:pPr>
        <w:ind w:firstLine="709"/>
        <w:jc w:val="both"/>
      </w:pPr>
      <w:r w:rsidRPr="002F056E">
        <w:t>3. Осуществление мониторинга реализации муниципальной подпрограммы муниципальными учреждениями.</w:t>
      </w:r>
    </w:p>
    <w:p w:rsidR="00D118E3" w:rsidRPr="002F056E" w:rsidRDefault="00D118E3" w:rsidP="00F63720">
      <w:pPr>
        <w:ind w:firstLine="709"/>
        <w:jc w:val="both"/>
      </w:pPr>
      <w:r w:rsidRPr="002F056E">
        <w:t>II группа рисков - внешние риски реализации подпрограммы:</w:t>
      </w:r>
    </w:p>
    <w:p w:rsidR="00D118E3" w:rsidRPr="002F056E" w:rsidRDefault="00D118E3" w:rsidP="00F63720">
      <w:pPr>
        <w:ind w:firstLine="709"/>
        <w:jc w:val="both"/>
      </w:pPr>
      <w:r w:rsidRPr="002F056E">
        <w:t>1. Возможности снижения темпов экономического роста, ухудшения внутренней и внешней конъюнктуры, усиление инфляции, кризиса банковской системы, что может негативно отразиться на стоимости привлекаемых средств и сократить объем инвестиций.</w:t>
      </w:r>
    </w:p>
    <w:p w:rsidR="00D118E3" w:rsidRPr="002F056E" w:rsidRDefault="00D118E3" w:rsidP="00F63720">
      <w:pPr>
        <w:ind w:firstLine="709"/>
        <w:jc w:val="both"/>
      </w:pPr>
      <w:r w:rsidRPr="002F056E">
        <w:t>2. Несовершенство законодательства в сфере управления муниципальным имуществом. Задержка принятия запланированных нормативных правовых актов может существенно снизить результативность подпрограммы.</w:t>
      </w:r>
    </w:p>
    <w:p w:rsidR="00D118E3" w:rsidRPr="002F056E" w:rsidRDefault="00D118E3" w:rsidP="00F63720">
      <w:pPr>
        <w:ind w:firstLine="709"/>
        <w:jc w:val="both"/>
      </w:pPr>
      <w:r w:rsidRPr="002F056E">
        <w:t>3. Риски природных и техногенных аварий и катастроф. В период реализации подпрограммы возможно возникновение негативных и опасных процессов и явлений природного характера. Вследствие этого могут возникнуть значительные негативные изменения в состоянии природных компонентов окружающей среды, которые, в свою очередь, негативно скажутся на показателях индустрии.</w:t>
      </w:r>
    </w:p>
    <w:p w:rsidR="00D118E3" w:rsidRPr="002F056E" w:rsidRDefault="00D118E3" w:rsidP="00F63720">
      <w:pPr>
        <w:ind w:firstLine="709"/>
        <w:jc w:val="both"/>
      </w:pPr>
      <w:r w:rsidRPr="002F056E">
        <w:t>4. Финансовые риски, связанные с недостаточным уровнем бюджетного финансирования подпрограммы, вызванные возникновением бюджетного дефицита.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Наибольшее влияние на перспективы, объем и полноту реализации мероприятий подпрограммы оказывают внешние риски. </w:t>
      </w:r>
    </w:p>
    <w:p w:rsidR="00D118E3" w:rsidRPr="002F056E" w:rsidRDefault="00D118E3" w:rsidP="00F63720">
      <w:pPr>
        <w:ind w:firstLine="709"/>
        <w:jc w:val="both"/>
      </w:pPr>
      <w:r w:rsidRPr="002F056E">
        <w:t>Меры регулирования и управления внешними рисками:</w:t>
      </w:r>
    </w:p>
    <w:p w:rsidR="00D118E3" w:rsidRPr="002F056E" w:rsidRDefault="00D118E3" w:rsidP="00F63720">
      <w:pPr>
        <w:ind w:firstLine="709"/>
        <w:jc w:val="both"/>
      </w:pPr>
      <w:r w:rsidRPr="002F056E">
        <w:t>1.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подпрограммы. Совершенствование механизма реализации подпрограммы, исходя из изменений во внутренней и внешней среде.</w:t>
      </w:r>
    </w:p>
    <w:p w:rsidR="00D118E3" w:rsidRPr="002F056E" w:rsidRDefault="00D118E3" w:rsidP="00F63720">
      <w:pPr>
        <w:ind w:firstLine="709"/>
        <w:jc w:val="both"/>
      </w:pPr>
      <w:r w:rsidRPr="002F056E">
        <w:t>2. Оперативное реагирование и внесение изменений в подпрограмму, нивелирующих или снижающих воздействие негативных факторов на выполнение целевых показателей подпрограммы.</w:t>
      </w:r>
    </w:p>
    <w:p w:rsidR="00D118E3" w:rsidRPr="002F056E" w:rsidRDefault="00D118E3" w:rsidP="00F63720">
      <w:pPr>
        <w:ind w:firstLine="709"/>
        <w:jc w:val="both"/>
      </w:pPr>
    </w:p>
    <w:p w:rsidR="00F8082B" w:rsidRPr="00EC2203" w:rsidRDefault="00C41049" w:rsidP="00C41049">
      <w:pPr>
        <w:ind w:firstLine="709"/>
        <w:jc w:val="center"/>
      </w:pPr>
      <w:r w:rsidRPr="00EC2203">
        <w:t xml:space="preserve">6. </w:t>
      </w:r>
      <w:r w:rsidR="00F8082B" w:rsidRPr="00EC2203">
        <w:t xml:space="preserve"> Методика оценки эффективности муниципальной подпрограммы.</w:t>
      </w:r>
    </w:p>
    <w:p w:rsidR="00C41049" w:rsidRPr="00EC2203" w:rsidRDefault="00C41049" w:rsidP="00C41049">
      <w:pPr>
        <w:ind w:firstLine="709"/>
        <w:jc w:val="center"/>
      </w:pPr>
    </w:p>
    <w:p w:rsidR="00F8082B" w:rsidRPr="00EC2203" w:rsidRDefault="00F8082B" w:rsidP="00F8082B">
      <w:pPr>
        <w:ind w:firstLine="709"/>
        <w:jc w:val="both"/>
      </w:pPr>
      <w:r w:rsidRPr="00EC2203">
        <w:t>Оценка эффективности реализации подпрограммы проводится на основе:</w:t>
      </w:r>
    </w:p>
    <w:p w:rsidR="00F8082B" w:rsidRPr="00EC2203" w:rsidRDefault="00F8082B" w:rsidP="00F8082B">
      <w:pPr>
        <w:ind w:firstLine="709"/>
        <w:jc w:val="both"/>
      </w:pPr>
      <w:r w:rsidRPr="00EC2203">
        <w:t xml:space="preserve">1. Оценки степени достижения целей и решения задач муниципальной  подпрограммы путем </w:t>
      </w:r>
      <w:proofErr w:type="gramStart"/>
      <w:r w:rsidRPr="00EC2203">
        <w:t>сопоставления</w:t>
      </w:r>
      <w:proofErr w:type="gramEnd"/>
      <w:r w:rsidRPr="00EC2203">
        <w:t xml:space="preserve"> фактически достигнутых значений индикаторов муниципальной подпрограммы и их плановых значений, приведенных в Приложении № 1 к муниципальной  программе, по формуле: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drawing>
          <wp:inline distT="0" distB="0" distL="0" distR="0" wp14:anchorId="1F8CF52F" wp14:editId="7DA6C218">
            <wp:extent cx="137160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>,  где: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drawing>
          <wp:inline distT="0" distB="0" distL="0" distR="0" wp14:anchorId="01711180" wp14:editId="69B91BDC">
            <wp:extent cx="20002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 xml:space="preserve"> – уровень  достижения целевых показателей (индикаторов);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drawing>
          <wp:inline distT="0" distB="0" distL="0" distR="0" wp14:anchorId="7D6EC83F" wp14:editId="1E0511D3">
            <wp:extent cx="21463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 xml:space="preserve"> – фактическое значение целевого показателя (индикатора) муниципальной подпрограммы;</w:t>
      </w:r>
    </w:p>
    <w:p w:rsidR="00F8082B" w:rsidRPr="00EC2203" w:rsidRDefault="00F8082B" w:rsidP="00F8082B">
      <w:pPr>
        <w:ind w:firstLine="709"/>
        <w:jc w:val="both"/>
      </w:pPr>
      <w:proofErr w:type="spellStart"/>
      <w:r w:rsidRPr="00EC2203">
        <w:t>З</w:t>
      </w:r>
      <w:r w:rsidRPr="00EC2203">
        <w:rPr>
          <w:vertAlign w:val="subscript"/>
        </w:rPr>
        <w:t>п</w:t>
      </w:r>
      <w:proofErr w:type="spellEnd"/>
      <w:r w:rsidRPr="00EC2203">
        <w:rPr>
          <w:vertAlign w:val="subscript"/>
        </w:rPr>
        <w:t xml:space="preserve"> </w:t>
      </w:r>
      <w:r w:rsidRPr="00EC2203">
        <w:t>– плановое значение целевого показателя (индикатора) муниципальной  подпрограммы (для  целевых показателей (индикаторов), желаемой тенденцией развития которых является рост значений) или</w:t>
      </w:r>
    </w:p>
    <w:p w:rsidR="00F8082B" w:rsidRPr="00EC2203" w:rsidRDefault="00F8082B" w:rsidP="00F8082B">
      <w:pPr>
        <w:ind w:firstLine="709"/>
        <w:jc w:val="both"/>
      </w:pPr>
      <w:r w:rsidRPr="00EC2203">
        <w:t xml:space="preserve">  По формуле </w:t>
      </w:r>
      <w:r w:rsidRPr="00EC2203">
        <w:rPr>
          <w:noProof/>
        </w:rPr>
        <w:drawing>
          <wp:inline distT="0" distB="0" distL="0" distR="0" wp14:anchorId="438985B9" wp14:editId="0DDBDB48">
            <wp:extent cx="13716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2B" w:rsidRPr="002F056E" w:rsidRDefault="00F8082B" w:rsidP="00F8082B">
      <w:pPr>
        <w:ind w:firstLine="709"/>
        <w:jc w:val="both"/>
      </w:pPr>
      <w:r w:rsidRPr="00EC2203">
        <w:t>(для целевых показателей (индикаторов), желаемой тенденцией развития которых является снижение значений).</w:t>
      </w: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br w:type="page"/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lastRenderedPageBreak/>
        <w:t>ПОДПРОГРАММА 2</w:t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 xml:space="preserve">«Комплексное развитие сельских территорий Терновского муниципального района </w:t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на 20</w:t>
      </w:r>
      <w:r w:rsidR="00667E87" w:rsidRPr="002F056E">
        <w:rPr>
          <w:u w:val="single"/>
        </w:rPr>
        <w:t>2</w:t>
      </w:r>
      <w:r w:rsidR="00015172" w:rsidRPr="002F056E">
        <w:rPr>
          <w:u w:val="single"/>
        </w:rPr>
        <w:t>1</w:t>
      </w:r>
      <w:r w:rsidR="00667E87" w:rsidRPr="002F056E">
        <w:rPr>
          <w:u w:val="single"/>
        </w:rPr>
        <w:t>-</w:t>
      </w:r>
      <w:r w:rsidRPr="002F056E">
        <w:rPr>
          <w:u w:val="single"/>
        </w:rPr>
        <w:t xml:space="preserve"> 2026 год»</w:t>
      </w:r>
    </w:p>
    <w:p w:rsidR="001C340B" w:rsidRPr="002F056E" w:rsidRDefault="001C340B" w:rsidP="009D046A">
      <w:pPr>
        <w:widowControl w:val="0"/>
        <w:autoSpaceDE w:val="0"/>
        <w:ind w:firstLine="709"/>
        <w:jc w:val="center"/>
        <w:rPr>
          <w:u w:val="single"/>
        </w:rPr>
      </w:pPr>
    </w:p>
    <w:p w:rsidR="001C340B" w:rsidRPr="002F056E" w:rsidRDefault="001C340B" w:rsidP="001C340B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ПАСПОРТ</w:t>
      </w:r>
    </w:p>
    <w:p w:rsidR="001C340B" w:rsidRPr="002F056E" w:rsidRDefault="001C340B" w:rsidP="001C340B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подпрограммы «Комплексное развитие сельских территорий »</w:t>
      </w:r>
    </w:p>
    <w:p w:rsidR="001C340B" w:rsidRPr="002F056E" w:rsidRDefault="001C340B" w:rsidP="009D046A">
      <w:pPr>
        <w:widowControl w:val="0"/>
        <w:autoSpaceDE w:val="0"/>
        <w:ind w:firstLine="709"/>
        <w:jc w:val="center"/>
        <w:rPr>
          <w:u w:val="single"/>
        </w:rPr>
      </w:pPr>
    </w:p>
    <w:tbl>
      <w:tblPr>
        <w:tblpPr w:leftFromText="180" w:rightFromText="180" w:vertAnchor="text" w:horzAnchor="margin" w:tblpXSpec="center" w:tblpY="49"/>
        <w:tblW w:w="10207" w:type="dxa"/>
        <w:tblLayout w:type="fixed"/>
        <w:tblLook w:val="0000" w:firstRow="0" w:lastRow="0" w:firstColumn="0" w:lastColumn="0" w:noHBand="0" w:noVBand="0"/>
      </w:tblPr>
      <w:tblGrid>
        <w:gridCol w:w="2640"/>
        <w:gridCol w:w="7567"/>
      </w:tblGrid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Исполнители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7975D7" w:rsidP="007975D7">
            <w:pPr>
              <w:widowControl w:val="0"/>
              <w:autoSpaceDE w:val="0"/>
              <w:ind w:firstLine="709"/>
            </w:pPr>
            <w:r w:rsidRPr="002F056E">
              <w:t xml:space="preserve">Отдел программ и развития сельской территории  администрации Терновского муниципального района  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Основные разработчики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7975D7" w:rsidP="007975D7">
            <w:pPr>
              <w:widowControl w:val="0"/>
              <w:autoSpaceDE w:val="0"/>
              <w:ind w:firstLine="709"/>
            </w:pPr>
            <w:r w:rsidRPr="002F056E">
              <w:t xml:space="preserve">Отдел программ и развития сельской территории  администрации Терновского муниципального района  </w:t>
            </w:r>
          </w:p>
          <w:p w:rsidR="00621AC6" w:rsidRPr="002F056E" w:rsidRDefault="00621AC6" w:rsidP="007975D7">
            <w:pPr>
              <w:widowControl w:val="0"/>
              <w:autoSpaceDE w:val="0"/>
              <w:ind w:firstLine="709"/>
            </w:pPr>
            <w:r w:rsidRPr="002F056E">
              <w:t>Отдел архитектуры, градостроительства, ЖКХ и газификации администрации Терновского муниципального района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Основные мероприятия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создание условий для обеспечения доступным и комфортным жильем сельского населения, создание и развитие инфраструктуры на сельских территориях</w:t>
            </w:r>
          </w:p>
        </w:tc>
      </w:tr>
      <w:tr w:rsidR="00663141" w:rsidRPr="002F056E" w:rsidTr="00A751D7">
        <w:trPr>
          <w:trHeight w:val="14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Цель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</w:t>
            </w:r>
            <w:r w:rsidR="0073754B" w:rsidRPr="002F056E">
              <w:t>с</w:t>
            </w:r>
            <w:r w:rsidRPr="002F056E">
              <w:t>оздание комфортных условий жизнедеятельности в сельской местности;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-формирование позитивного отношения к сельской местности и сельскому образу жизни.</w:t>
            </w:r>
          </w:p>
          <w:p w:rsidR="0073754B" w:rsidRPr="002F056E" w:rsidRDefault="0073754B" w:rsidP="0073754B">
            <w:pPr>
              <w:widowControl w:val="0"/>
              <w:autoSpaceDE w:val="0"/>
              <w:ind w:firstLine="709"/>
            </w:pPr>
            <w:r w:rsidRPr="002F056E">
              <w:t>- рост численности сельского населения, расширение рынка труда в сельской местности  и обеспечение его привлекательности;</w:t>
            </w:r>
          </w:p>
          <w:p w:rsidR="0073754B" w:rsidRPr="002F056E" w:rsidRDefault="0073754B" w:rsidP="0073754B">
            <w:pPr>
              <w:widowControl w:val="0"/>
              <w:autoSpaceDE w:val="0"/>
              <w:ind w:firstLine="709"/>
            </w:pPr>
            <w:r w:rsidRPr="002F056E">
              <w:t xml:space="preserve">- создание современного облика сельских территорий.                                  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повышение доли общей площади благоустроенных жилых помещений в сельских населенных пунктах;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Задачи подпрограммы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удовлетворение потребностей сельского населения в благоустроенном жилье;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инфраструктуры;</w:t>
            </w:r>
          </w:p>
        </w:tc>
      </w:tr>
      <w:tr w:rsidR="00663141" w:rsidRPr="002F056E" w:rsidTr="00A751D7">
        <w:trPr>
          <w:trHeight w:val="106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Целевые индикаторы и      показатели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уровень освоения предусмотренных объемов финансирования;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2F056E">
              <w:rPr>
                <w:bCs/>
              </w:rPr>
              <w:t>дств гр</w:t>
            </w:r>
            <w:proofErr w:type="gramEnd"/>
            <w:r w:rsidRPr="002F056E">
              <w:rPr>
                <w:bCs/>
              </w:rPr>
              <w:t>аждан);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ввод в действие локальных водопроводов на сельских территориях;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созданию современного облика сельских территорий;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благоустройству сельских территорий.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Этапы и сроки  реализации подпрограммы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1C340B" w:rsidP="00015172">
            <w:pPr>
              <w:widowControl w:val="0"/>
              <w:autoSpaceDE w:val="0"/>
              <w:ind w:firstLine="709"/>
            </w:pPr>
            <w:r w:rsidRPr="002F056E">
              <w:t>20</w:t>
            </w:r>
            <w:r w:rsidR="000A4B45" w:rsidRPr="002F056E">
              <w:t>2</w:t>
            </w:r>
            <w:r w:rsidR="00015172" w:rsidRPr="002F056E">
              <w:t>1</w:t>
            </w:r>
            <w:r w:rsidRPr="002F056E">
              <w:t xml:space="preserve"> – 202</w:t>
            </w:r>
            <w:r w:rsidR="000A4B45" w:rsidRPr="002F056E">
              <w:t>6</w:t>
            </w:r>
            <w:r w:rsidRPr="002F056E">
              <w:t xml:space="preserve"> годы 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Объемы и источники финансирования      </w:t>
            </w:r>
            <w:r w:rsidRPr="002F056E">
              <w:br/>
              <w:t xml:space="preserve">подпрограммы (в действующих ценах каждого года реализации подпрограммы)*        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CB" w:rsidRPr="0034374C" w:rsidRDefault="0034374C" w:rsidP="007708CB">
            <w:pPr>
              <w:widowControl w:val="0"/>
              <w:autoSpaceDE w:val="0"/>
              <w:jc w:val="both"/>
            </w:pPr>
            <w:r w:rsidRPr="0034374C">
              <w:t xml:space="preserve">Общий объем финансирования Программы </w:t>
            </w:r>
            <w:r w:rsidR="007F4470">
              <w:t xml:space="preserve">№ 2 </w:t>
            </w:r>
            <w:r w:rsidRPr="0034374C">
              <w:t>составляет</w:t>
            </w:r>
            <w:r w:rsidR="007708CB">
              <w:t xml:space="preserve"> </w:t>
            </w:r>
            <w:r w:rsidR="001E114A">
              <w:t>6576,708</w:t>
            </w:r>
            <w:r w:rsidR="007708CB">
              <w:t xml:space="preserve"> тыс. руб., в т</w:t>
            </w:r>
            <w:r w:rsidR="007708CB" w:rsidRPr="0034374C">
              <w:t>ом числе по годам реализации: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2021 г. -</w:t>
            </w:r>
            <w:r>
              <w:t>1905,808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 w:rsidR="001E114A">
              <w:t>0,00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2024г -</w:t>
            </w:r>
            <w:r>
              <w:t>1541,00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2025 -</w:t>
            </w:r>
            <w:r>
              <w:t>1558,00</w:t>
            </w:r>
            <w:r w:rsidRPr="0034374C">
              <w:t xml:space="preserve">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</w:t>
            </w:r>
            <w:r>
              <w:t>1571,90</w:t>
            </w:r>
            <w:r w:rsidRPr="0034374C">
              <w:t xml:space="preserve"> тыс. руб. </w:t>
            </w:r>
          </w:p>
          <w:p w:rsidR="007708CB" w:rsidRPr="0034374C" w:rsidRDefault="007708CB" w:rsidP="00CF36DD">
            <w:pPr>
              <w:widowControl w:val="0"/>
              <w:autoSpaceDE w:val="0"/>
              <w:jc w:val="both"/>
            </w:pPr>
            <w:r w:rsidRPr="0034374C">
              <w:t xml:space="preserve">Средства федерального бюджета </w:t>
            </w:r>
            <w:r w:rsidR="001E114A">
              <w:t>4268,600</w:t>
            </w:r>
            <w:r w:rsidRPr="0034374C">
              <w:t xml:space="preserve"> тыс. руб.: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2021 г. – 1133,6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 w:rsidR="001E114A">
              <w:t>0</w:t>
            </w:r>
            <w:r>
              <w:t>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lastRenderedPageBreak/>
              <w:t>2024г. -</w:t>
            </w:r>
            <w:r>
              <w:t>1040,00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2025г. -1</w:t>
            </w:r>
            <w:r>
              <w:t>045,00</w:t>
            </w:r>
            <w:r w:rsidRPr="0034374C">
              <w:t>тыс. руб.</w:t>
            </w:r>
            <w:proofErr w:type="gramStart"/>
            <w:r w:rsidRPr="0034374C">
              <w:t xml:space="preserve"> ;</w:t>
            </w:r>
            <w:proofErr w:type="gramEnd"/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 г.- </w:t>
            </w:r>
            <w:r>
              <w:t>1050,00</w:t>
            </w:r>
            <w:r w:rsidRPr="0034374C">
              <w:t xml:space="preserve"> тыс. </w:t>
            </w:r>
            <w:proofErr w:type="spellStart"/>
            <w:r w:rsidRPr="0034374C">
              <w:t>руб</w:t>
            </w:r>
            <w:proofErr w:type="spellEnd"/>
          </w:p>
          <w:p w:rsidR="007708CB" w:rsidRPr="0034374C" w:rsidRDefault="007708CB" w:rsidP="00CF36DD">
            <w:pPr>
              <w:widowControl w:val="0"/>
              <w:autoSpaceDE w:val="0"/>
              <w:jc w:val="both"/>
            </w:pPr>
            <w:r w:rsidRPr="0034374C">
              <w:t>Средства областного бюджета -</w:t>
            </w:r>
            <w:r w:rsidR="001E114A">
              <w:t>791,948</w:t>
            </w:r>
            <w:r w:rsidRPr="0034374C">
              <w:t>тыс. руб.: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2021 г. -200,048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 w:rsidR="001E114A">
              <w:t>0,0</w:t>
            </w:r>
            <w:r>
              <w:t>0</w:t>
            </w:r>
            <w:r w:rsidRPr="0034374C">
              <w:t>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2024г -</w:t>
            </w:r>
            <w:r>
              <w:t>195,00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2025 -</w:t>
            </w:r>
            <w:r>
              <w:t>198,00</w:t>
            </w:r>
            <w:r w:rsidRPr="0034374C">
              <w:t xml:space="preserve">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</w:t>
            </w:r>
            <w:r>
              <w:t>198,9</w:t>
            </w:r>
            <w:r w:rsidRPr="0034374C">
              <w:t xml:space="preserve"> тыс. </w:t>
            </w:r>
            <w:proofErr w:type="spellStart"/>
            <w:r w:rsidRPr="0034374C">
              <w:t>руб</w:t>
            </w:r>
            <w:proofErr w:type="spellEnd"/>
            <w:r w:rsidRPr="0034374C">
              <w:t xml:space="preserve"> </w:t>
            </w:r>
          </w:p>
          <w:p w:rsidR="007708CB" w:rsidRPr="0034374C" w:rsidRDefault="007708CB" w:rsidP="00CF36DD">
            <w:pPr>
              <w:widowControl w:val="0"/>
              <w:autoSpaceDE w:val="0"/>
              <w:jc w:val="both"/>
            </w:pPr>
            <w:r w:rsidRPr="0034374C">
              <w:t xml:space="preserve">Средства местного бюджета- </w:t>
            </w:r>
            <w:r w:rsidR="001E114A">
              <w:t>1042,16</w:t>
            </w:r>
            <w:r w:rsidRPr="0034374C">
              <w:t xml:space="preserve"> тыс. руб.: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2021 г. – </w:t>
            </w:r>
            <w:r>
              <w:t>381,16</w:t>
            </w:r>
            <w:r w:rsidRPr="0034374C">
              <w:t>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 w:rsidR="001E114A">
              <w:t>0,00</w:t>
            </w:r>
            <w:r w:rsidRPr="0034374C">
              <w:t xml:space="preserve">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2024г. -2</w:t>
            </w:r>
            <w:r>
              <w:t>1</w:t>
            </w:r>
            <w:r w:rsidRPr="0034374C">
              <w:t>6,0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2025г. -2</w:t>
            </w:r>
            <w:r>
              <w:t>2</w:t>
            </w:r>
            <w:r w:rsidRPr="0034374C">
              <w:t>0,0тыс. руб.</w:t>
            </w:r>
            <w:proofErr w:type="gramStart"/>
            <w:r w:rsidRPr="0034374C">
              <w:t xml:space="preserve"> ;</w:t>
            </w:r>
            <w:proofErr w:type="gramEnd"/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2026 г.- 2</w:t>
            </w:r>
            <w:r>
              <w:t>2</w:t>
            </w:r>
            <w:r w:rsidRPr="0034374C">
              <w:t xml:space="preserve">5,00 тыс. </w:t>
            </w:r>
            <w:proofErr w:type="spellStart"/>
            <w:r w:rsidRPr="0034374C">
              <w:t>руб</w:t>
            </w:r>
            <w:proofErr w:type="spellEnd"/>
          </w:p>
          <w:p w:rsidR="007708CB" w:rsidRPr="0034374C" w:rsidRDefault="001E114A" w:rsidP="00CF36DD">
            <w:pPr>
              <w:widowControl w:val="0"/>
              <w:autoSpaceDE w:val="0"/>
              <w:jc w:val="both"/>
            </w:pPr>
            <w:r>
              <w:t>Внебюджетные</w:t>
            </w:r>
            <w:r w:rsidR="007708CB" w:rsidRPr="0034374C">
              <w:t xml:space="preserve"> </w:t>
            </w:r>
            <w:r>
              <w:t>средства</w:t>
            </w:r>
            <w:r w:rsidR="007708CB" w:rsidRPr="0034374C">
              <w:t xml:space="preserve"> – </w:t>
            </w:r>
            <w:r w:rsidR="00B10048">
              <w:t>474,000</w:t>
            </w:r>
            <w:r w:rsidR="007708CB" w:rsidRPr="0034374C">
              <w:t xml:space="preserve"> тыс. руб.: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2021 г. -191,00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 w:rsidR="00B10048">
              <w:t>0</w:t>
            </w:r>
            <w:r w:rsidRPr="0034374C">
              <w:t>,00тыс.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2024г -90,00 тыс. руб.;</w:t>
            </w:r>
          </w:p>
          <w:p w:rsidR="007708CB" w:rsidRPr="0034374C" w:rsidRDefault="007708CB" w:rsidP="007708CB">
            <w:pPr>
              <w:widowControl w:val="0"/>
              <w:autoSpaceDE w:val="0"/>
              <w:ind w:firstLine="709"/>
              <w:jc w:val="both"/>
            </w:pPr>
            <w:r w:rsidRPr="0034374C">
              <w:t>2025</w:t>
            </w:r>
            <w:r>
              <w:t>г.</w:t>
            </w:r>
            <w:r w:rsidRPr="0034374C">
              <w:t xml:space="preserve"> -95,00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414C87" w:rsidRPr="000632F7" w:rsidRDefault="007708CB" w:rsidP="007708CB">
            <w:pPr>
              <w:widowControl w:val="0"/>
              <w:autoSpaceDE w:val="0"/>
              <w:ind w:firstLine="709"/>
              <w:rPr>
                <w:color w:val="FF0000"/>
              </w:rPr>
            </w:pPr>
            <w:r w:rsidRPr="0034374C">
              <w:t>2026</w:t>
            </w:r>
            <w:r>
              <w:t>г.</w:t>
            </w:r>
            <w:r w:rsidRPr="0034374C">
              <w:t>- 98,00 тыс. руб</w:t>
            </w:r>
            <w:r>
              <w:t>.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lastRenderedPageBreak/>
              <w:t xml:space="preserve">Ожидаемые конечные результаты          </w:t>
            </w:r>
            <w:r w:rsidRPr="002F056E">
              <w:br/>
              <w:t xml:space="preserve">реализации подпрограммы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34374C" w:rsidRDefault="00663141" w:rsidP="00CF36DD">
            <w:pPr>
              <w:widowControl w:val="0"/>
              <w:autoSpaceDE w:val="0"/>
              <w:rPr>
                <w:bCs/>
              </w:rPr>
            </w:pPr>
            <w:r w:rsidRPr="0034374C">
              <w:rPr>
                <w:bCs/>
              </w:rPr>
              <w:t>- уровень освоения предусмотренных объемов финансирования - не менее 95 процентов;</w:t>
            </w:r>
          </w:p>
          <w:p w:rsidR="00663141" w:rsidRPr="0034374C" w:rsidRDefault="00663141" w:rsidP="00CF36DD">
            <w:pPr>
              <w:widowControl w:val="0"/>
              <w:autoSpaceDE w:val="0"/>
            </w:pPr>
            <w:proofErr w:type="gramStart"/>
            <w:r w:rsidRPr="0034374C">
              <w:t>-</w:t>
            </w:r>
            <w:r w:rsidRPr="0034374C">
              <w:rPr>
                <w:bCs/>
              </w:rPr>
              <w:t xml:space="preserve"> ввод (приобретение) жилья для граждан, проживающих на сельских территориях (с привлечением собственных (заемных) средств граждан) – </w:t>
            </w:r>
            <w:r w:rsidR="00A63E2F" w:rsidRPr="0034374C">
              <w:rPr>
                <w:bCs/>
              </w:rPr>
              <w:t>839,8</w:t>
            </w:r>
            <w:r w:rsidRPr="0034374C">
              <w:rPr>
                <w:bCs/>
              </w:rPr>
              <w:t xml:space="preserve"> кв. метров</w:t>
            </w:r>
            <w:proofErr w:type="gramEnd"/>
          </w:p>
          <w:p w:rsidR="00663141" w:rsidRPr="0034374C" w:rsidRDefault="00663141" w:rsidP="00CF36DD">
            <w:pPr>
              <w:widowControl w:val="0"/>
              <w:autoSpaceDE w:val="0"/>
              <w:rPr>
                <w:bCs/>
              </w:rPr>
            </w:pPr>
            <w:r w:rsidRPr="0034374C">
              <w:rPr>
                <w:bCs/>
              </w:rPr>
              <w:t xml:space="preserve">- ввод в действие локальных водопроводов на сельских территориях </w:t>
            </w:r>
            <w:proofErr w:type="gramStart"/>
            <w:r w:rsidRPr="0034374C">
              <w:rPr>
                <w:bCs/>
              </w:rPr>
              <w:t>км</w:t>
            </w:r>
            <w:proofErr w:type="gramEnd"/>
            <w:r w:rsidRPr="0034374C">
              <w:rPr>
                <w:bCs/>
              </w:rPr>
              <w:t>;</w:t>
            </w:r>
          </w:p>
          <w:p w:rsidR="00663141" w:rsidRPr="0034374C" w:rsidRDefault="00663141" w:rsidP="00CF36DD">
            <w:pPr>
              <w:widowControl w:val="0"/>
              <w:autoSpaceDE w:val="0"/>
              <w:rPr>
                <w:bCs/>
              </w:rPr>
            </w:pPr>
            <w:r w:rsidRPr="0034374C">
              <w:rPr>
                <w:bCs/>
              </w:rPr>
              <w:t xml:space="preserve">- количество реализованных проектов по созданию современного облика сельских территорий - </w:t>
            </w:r>
            <w:r w:rsidR="00A63E2F" w:rsidRPr="0034374C">
              <w:rPr>
                <w:bCs/>
              </w:rPr>
              <w:t>6</w:t>
            </w:r>
            <w:r w:rsidRPr="0034374C">
              <w:rPr>
                <w:bCs/>
              </w:rPr>
              <w:t xml:space="preserve">; </w:t>
            </w:r>
          </w:p>
          <w:p w:rsidR="00663141" w:rsidRPr="000632F7" w:rsidRDefault="00663141" w:rsidP="00CF36DD">
            <w:pPr>
              <w:widowControl w:val="0"/>
              <w:autoSpaceDE w:val="0"/>
              <w:rPr>
                <w:color w:val="FF0000"/>
              </w:rPr>
            </w:pPr>
            <w:r w:rsidRPr="0034374C">
              <w:rPr>
                <w:bCs/>
              </w:rPr>
              <w:t>- количество реализованных проектов по благоустройству сельских территорий - 6.</w:t>
            </w:r>
          </w:p>
        </w:tc>
      </w:tr>
    </w:tbl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3"/>
        </w:numPr>
        <w:autoSpaceDE w:val="0"/>
        <w:ind w:left="0" w:firstLine="709"/>
        <w:jc w:val="center"/>
      </w:pPr>
      <w:r w:rsidRPr="002F056E">
        <w:t>Характеристика сферы реализации Подпрограммы, описание основных проблем в данной сфере и прогноз ее развития</w:t>
      </w:r>
    </w:p>
    <w:p w:rsidR="00663141" w:rsidRPr="002F056E" w:rsidRDefault="00663141" w:rsidP="0073754B">
      <w:pPr>
        <w:widowControl w:val="0"/>
        <w:autoSpaceDE w:val="0"/>
        <w:ind w:firstLine="709"/>
        <w:jc w:val="center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сохранение доли сельского населения в общей численности населения Российской Федерации на уровне не менее 25,3 процента в 202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году;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повышение доли общей площади благоустроенных жилых помещений в сельских населенных пунктах до </w:t>
      </w:r>
      <w:r w:rsidR="00295313" w:rsidRPr="002F056E">
        <w:rPr>
          <w:bCs/>
        </w:rPr>
        <w:t>20</w:t>
      </w:r>
      <w:r w:rsidRPr="002F056E">
        <w:rPr>
          <w:bCs/>
        </w:rPr>
        <w:t xml:space="preserve"> процентов в 202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году.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Достижение целей подпрограммы осуществляется с учетом следующих подходов: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</w:t>
      </w:r>
      <w:r w:rsidRPr="002F056E">
        <w:rPr>
          <w:bCs/>
        </w:rPr>
        <w:lastRenderedPageBreak/>
        <w:t>населения и организаций.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производства,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новые рабочие места.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следующих задач: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удовлетворение потребностей сельского населения в благоустроенном жилье;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Целевыми показателями подпрограммы являются: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уровень освоения предусмотренных объемов финансирования;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2F056E">
        <w:rPr>
          <w:bCs/>
        </w:rPr>
        <w:t>дств гр</w:t>
      </w:r>
      <w:proofErr w:type="gramEnd"/>
      <w:r w:rsidRPr="002F056E">
        <w:rPr>
          <w:bCs/>
        </w:rPr>
        <w:t>аждан);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в действие локальных водопроводов на сельских территориях;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Оценка достижения показателей (индикаторов) осуществляется департаментом аграрной политики Воронежской области исходя из данных отчетов.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мероприятий подпрограммы позволит за период 20</w:t>
      </w:r>
      <w:r w:rsidR="00AC7D6C" w:rsidRPr="002F056E">
        <w:rPr>
          <w:bCs/>
        </w:rPr>
        <w:t>2</w:t>
      </w:r>
      <w:r w:rsidR="005A3D2C" w:rsidRPr="002F056E">
        <w:rPr>
          <w:bCs/>
        </w:rPr>
        <w:t>1</w:t>
      </w:r>
      <w:r w:rsidRPr="002F056E">
        <w:rPr>
          <w:bCs/>
        </w:rPr>
        <w:t xml:space="preserve"> - 20</w:t>
      </w:r>
      <w:r w:rsidR="00621AC6" w:rsidRPr="002F056E">
        <w:rPr>
          <w:bCs/>
        </w:rPr>
        <w:t>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годов обеспечить: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уровень освоения предусмотренных объемов финансирования - не менее 95 процентов;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 xml:space="preserve">- 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76423" w:rsidRPr="002F056E">
        <w:rPr>
          <w:bCs/>
        </w:rPr>
        <w:t>839,8</w:t>
      </w:r>
      <w:r w:rsidR="00493F1E" w:rsidRPr="002F056E">
        <w:rPr>
          <w:bCs/>
        </w:rPr>
        <w:t xml:space="preserve"> кв. метров</w:t>
      </w:r>
      <w:r w:rsidRPr="002F056E">
        <w:rPr>
          <w:bCs/>
        </w:rPr>
        <w:t>;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ввод в действие локальных водопроводов на сельских территориях </w:t>
      </w:r>
      <w:proofErr w:type="gramStart"/>
      <w:r w:rsidRPr="002F056E">
        <w:rPr>
          <w:bCs/>
        </w:rPr>
        <w:t>км</w:t>
      </w:r>
      <w:proofErr w:type="gramEnd"/>
      <w:r w:rsidRPr="002F056E">
        <w:rPr>
          <w:bCs/>
        </w:rPr>
        <w:t xml:space="preserve">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 – </w:t>
      </w:r>
      <w:r w:rsidR="00376423" w:rsidRPr="002F056E">
        <w:rPr>
          <w:bCs/>
        </w:rPr>
        <w:t>6</w:t>
      </w:r>
      <w:r w:rsidRPr="002F056E">
        <w:rPr>
          <w:bCs/>
        </w:rPr>
        <w:t xml:space="preserve"> проектов;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 – 6 проектов.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i/>
        </w:rPr>
      </w:pPr>
      <w:r w:rsidRPr="002F056E">
        <w:t xml:space="preserve">Целевые индикаторы и показатели Подпрограммы приведены в </w:t>
      </w:r>
      <w:r w:rsidRPr="002F056E">
        <w:rPr>
          <w:i/>
        </w:rPr>
        <w:t>приложении № 1.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i/>
        </w:rPr>
      </w:pPr>
    </w:p>
    <w:p w:rsidR="00663141" w:rsidRPr="002F056E" w:rsidRDefault="00663141" w:rsidP="00150209">
      <w:pPr>
        <w:widowControl w:val="0"/>
        <w:autoSpaceDE w:val="0"/>
        <w:ind w:firstLine="709"/>
        <w:jc w:val="center"/>
      </w:pPr>
      <w:r w:rsidRPr="002F056E">
        <w:t>3.Характеристика основных мероприятий Подпрограммы</w:t>
      </w:r>
    </w:p>
    <w:p w:rsidR="00150209" w:rsidRPr="002F056E" w:rsidRDefault="00150209" w:rsidP="00150209">
      <w:pPr>
        <w:widowControl w:val="0"/>
        <w:autoSpaceDE w:val="0"/>
        <w:ind w:firstLine="709"/>
        <w:jc w:val="center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t xml:space="preserve">Муниципальным разработчиком Подпрограммы является отдел развития сельской территории администрации </w:t>
      </w:r>
      <w:r w:rsidR="00621AC6" w:rsidRPr="002F056E">
        <w:t>Терновского</w:t>
      </w:r>
      <w:r w:rsidRPr="002F056E">
        <w:t xml:space="preserve"> муниципального района, отдел архитектуры, </w:t>
      </w:r>
      <w:r w:rsidR="00621AC6" w:rsidRPr="002F056E">
        <w:t>градо</w:t>
      </w:r>
      <w:r w:rsidRPr="002F056E">
        <w:t xml:space="preserve">строительства, </w:t>
      </w:r>
      <w:r w:rsidR="00621AC6" w:rsidRPr="002F056E">
        <w:t xml:space="preserve">ЖКХ и газификации </w:t>
      </w:r>
      <w:r w:rsidRPr="002F056E">
        <w:t xml:space="preserve">администрации </w:t>
      </w:r>
      <w:r w:rsidR="00621AC6" w:rsidRPr="002F056E">
        <w:t>Терновского</w:t>
      </w:r>
      <w:r w:rsidRPr="002F056E">
        <w:t xml:space="preserve"> муниципального района.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Подпрограмма предусматривает реализацию двух основных мероприятий: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создание условий для обеспечения доступным и комфортным жильем сельского населения;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создание и развитие инфраструктуры на сельских территориях.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основных мероприятий настоящей подпрограммы согласовывается с профильными исполнительными органами государственной власти области: департаментом аграрной политики Воронежской области и департаментом дорожной деятельности Воронежской области.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 xml:space="preserve">Основное мероприятие 1 «Создание условий для обеспечения </w:t>
      </w:r>
      <w:proofErr w:type="gramStart"/>
      <w:r w:rsidRPr="002F056E">
        <w:rPr>
          <w:bCs/>
        </w:rPr>
        <w:t>доступным</w:t>
      </w:r>
      <w:proofErr w:type="gramEnd"/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и комфортным жильем сельского населения»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В рамках данного основного мероприятия будет осуществляться государственная поддержка в </w:t>
      </w:r>
      <w:r w:rsidRPr="002F056E">
        <w:rPr>
          <w:bCs/>
        </w:rPr>
        <w:lastRenderedPageBreak/>
        <w:t>виде предоставления субсидий из областного бюджета Воронежской области на улучшение жилищных условий граждан, проживающих на сельских территориях.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Улучшение жилищных условий граждан предусматривается осуществлять путем:</w:t>
      </w:r>
    </w:p>
    <w:p w:rsidR="00663141" w:rsidRPr="002F056E" w:rsidRDefault="00663141" w:rsidP="002236F8">
      <w:pPr>
        <w:widowControl w:val="0"/>
        <w:numPr>
          <w:ilvl w:val="0"/>
          <w:numId w:val="14"/>
        </w:numPr>
        <w:autoSpaceDE w:val="0"/>
        <w:ind w:left="0" w:firstLine="709"/>
        <w:jc w:val="both"/>
        <w:rPr>
          <w:bCs/>
        </w:rPr>
      </w:pPr>
      <w:proofErr w:type="gramStart"/>
      <w:r w:rsidRPr="002F056E">
        <w:rPr>
          <w:bCs/>
        </w:rPr>
        <w:t>предоставления социальных выплат на строительство (приобретение) жилья гражданам, проживающим на сельских территориях, за счет средств федерального, областного и местных бюджетов (за исключением граждан, а также членов их семей,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2F056E">
        <w:rPr>
          <w:bCs/>
        </w:rPr>
        <w:t xml:space="preserve"> бюджетов, предоставленных на улучшение жилищных условий, а также граждан, перед которыми государство имеет обязательства по обеспечению жильем в соответствии с законодательством Российской Федерации);</w:t>
      </w:r>
    </w:p>
    <w:p w:rsidR="00663141" w:rsidRPr="002F056E" w:rsidRDefault="00663141" w:rsidP="002236F8">
      <w:pPr>
        <w:widowControl w:val="0"/>
        <w:numPr>
          <w:ilvl w:val="0"/>
          <w:numId w:val="14"/>
        </w:numPr>
        <w:autoSpaceDE w:val="0"/>
        <w:ind w:left="0" w:firstLine="709"/>
        <w:jc w:val="both"/>
        <w:rPr>
          <w:bCs/>
        </w:rPr>
      </w:pPr>
      <w:proofErr w:type="gramStart"/>
      <w:r w:rsidRPr="002F056E">
        <w:rPr>
          <w:bCs/>
        </w:rPr>
        <w:t>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жилья, предоставляемого гражданам по договорам найма жилого помещения (за исключением граждан, а также членов их семей, ранее реализовавших право на строительство жилья на сельских территориях с использованием средств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2F056E">
        <w:rPr>
          <w:bCs/>
        </w:rPr>
        <w:t xml:space="preserve"> бюджетов).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оценки реализации основного мероприятия используются показатели: «ввод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2F056E">
        <w:rPr>
          <w:bCs/>
        </w:rPr>
        <w:t>дств гр</w:t>
      </w:r>
      <w:proofErr w:type="gramEnd"/>
      <w:r w:rsidRPr="002F056E">
        <w:rPr>
          <w:bCs/>
        </w:rPr>
        <w:t xml:space="preserve">аждан)».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Основное мероприятие 2 «Создание и развитие инфраструктуры</w:t>
      </w: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на сельских территориях»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>В рамках основного мероприятия предусматриваются комплексное обустройство населенных пунктов, расположенных на сельских территориях, объектами 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территориях,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Указанным мероприятием предусматривается оказание государственной поддержки из бюджетов всех уровней по следующим направлениям: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1) Создание современного облика сельских территорий;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2) Благоустройство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87215A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Современный облик сельских территорий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Субсидии на реализацию проектов по созданию современного облика сельских территорий предоставляются в целях </w:t>
      </w:r>
      <w:proofErr w:type="spellStart"/>
      <w:r w:rsidRPr="002F056E">
        <w:rPr>
          <w:bCs/>
        </w:rPr>
        <w:t>софинансирования</w:t>
      </w:r>
      <w:proofErr w:type="spellEnd"/>
      <w:r w:rsidRPr="002F056E">
        <w:rPr>
          <w:bCs/>
        </w:rPr>
        <w:t xml:space="preserve"> расходных обязательств, предусматривающих: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создание, реконструкцию (модернизацию) и капитальный ремонт объектов социальной и культурной сферы (в том числе дошкольные образовательные и общеобразовательные организации, медицинские организации, оказывающие первичную медико-санитарную помощь, учреждения отрасли культуры, спортивные сооружения), социокультурных и многофункциональных центров;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телемедицины, оборудование для предоставления дистанционных услуг (включая расширение банковских, государственных, образовательных, коммерческих услуг);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жилищно-коммунальных объектов (строительство </w:t>
      </w:r>
      <w:proofErr w:type="spellStart"/>
      <w:r w:rsidRPr="002F056E">
        <w:rPr>
          <w:bCs/>
        </w:rPr>
        <w:t>блочномодульных</w:t>
      </w:r>
      <w:proofErr w:type="spellEnd"/>
      <w:r w:rsidRPr="002F056E">
        <w:rPr>
          <w:bCs/>
        </w:rPr>
        <w:t xml:space="preserve"> котельных и перевод многоквартирных жилых домов на индивидуальное отопление);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</w:t>
      </w:r>
      <w:r w:rsidRPr="002F056E">
        <w:rPr>
          <w:bCs/>
        </w:rPr>
        <w:lastRenderedPageBreak/>
        <w:t xml:space="preserve">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«Интернет»); </w:t>
      </w:r>
    </w:p>
    <w:p w:rsidR="00663141" w:rsidRPr="00CD3266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CD3266">
        <w:rPr>
          <w:bCs/>
        </w:rPr>
        <w:t>- развитие традиционных промыслов и ремесел (строительство Центров народных промыслов и ремесел, строительство и реконструкция подводящей инфраструктуры к объектам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статьями 4 и 5 Ф</w:t>
      </w:r>
      <w:r w:rsidR="00CD3266" w:rsidRPr="00CD3266">
        <w:rPr>
          <w:bCs/>
        </w:rPr>
        <w:t>едерального закона от 20.12.2018г № 168-ОЗ</w:t>
      </w:r>
      <w:r w:rsidRPr="00CD3266">
        <w:rPr>
          <w:bCs/>
        </w:rPr>
        <w:t xml:space="preserve"> «О народных художественных промыслах».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CD3266">
        <w:rPr>
          <w:bCs/>
        </w:rPr>
        <w:t>Предоставление и расходование субсидий из областного бюджета Воронежской области на реализацию проектов по созданию современного облика сельских территори</w:t>
      </w:r>
      <w:proofErr w:type="gramStart"/>
      <w:r w:rsidRPr="00CD3266">
        <w:rPr>
          <w:bCs/>
        </w:rPr>
        <w:t>й(</w:t>
      </w:r>
      <w:proofErr w:type="gramEnd"/>
      <w:r w:rsidRPr="00CD3266">
        <w:rPr>
          <w:bCs/>
        </w:rPr>
        <w:t xml:space="preserve">в части строительства и реконструкции объектов капитального строительства)  осуществляется в соответствии с Порядком предоставления, расходования и распределения субсидий из областного бюджета местным бюджетам на </w:t>
      </w:r>
      <w:proofErr w:type="spellStart"/>
      <w:r w:rsidRPr="00CD3266">
        <w:rPr>
          <w:bCs/>
        </w:rPr>
        <w:t>софинансирование</w:t>
      </w:r>
      <w:proofErr w:type="spellEnd"/>
      <w:r w:rsidRPr="00CD3266">
        <w:rPr>
          <w:bCs/>
        </w:rPr>
        <w:t xml:space="preserve"> капитальных вложений в объекты муниципальной собственности, которые осуществляются из местных бюджетов, утвержденным постановлением администрации В</w:t>
      </w:r>
      <w:r w:rsidR="00CD3266" w:rsidRPr="00CD3266">
        <w:rPr>
          <w:bCs/>
        </w:rPr>
        <w:t>оронежской области от 13.12.2013 № 1088</w:t>
      </w:r>
      <w:r w:rsidRPr="00CD3266">
        <w:rPr>
          <w:bCs/>
        </w:rPr>
        <w:t>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87215A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Благоустройство сельских территорий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проектов по благоустройству сельских территорий предполагает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связи с этим целями реализации мероприятия по благоустройству сельских территорий, являются: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активизация участия сельского населения в реализации общественно значимых проектов;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Субсидии предоставляются в целях </w:t>
      </w:r>
      <w:proofErr w:type="spellStart"/>
      <w:r w:rsidRPr="002F056E">
        <w:rPr>
          <w:bCs/>
        </w:rPr>
        <w:t>софинансирования</w:t>
      </w:r>
      <w:proofErr w:type="spellEnd"/>
      <w:r w:rsidRPr="002F056E">
        <w:rPr>
          <w:bCs/>
        </w:rPr>
        <w:t xml:space="preserve"> расходных обязательств, предусматривающих реализацию общественно значимых проектов по благоустройству сельских территорий (далее - проекты) по следующим направлениям: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в) организация пешеходных коммуникаций, в том числе тротуаров, аллей, дорожек, тропинок;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д) организация ливневых стоков;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е) обустройство общественных колодцев и водоразборных колонок;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ж) обустройство площадок накопления твердых коммунальных отходов;</w:t>
      </w:r>
    </w:p>
    <w:p w:rsidR="00FB7CD9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з) сохранение и восстановление природных ландшафтов и историко-культурных памятников.</w:t>
      </w:r>
    </w:p>
    <w:p w:rsidR="00BE61A8" w:rsidRPr="002F056E" w:rsidRDefault="00FB7CD9" w:rsidP="00034205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В 2021 году </w:t>
      </w:r>
      <w:r w:rsidR="00034205" w:rsidRPr="002F056E">
        <w:rPr>
          <w:bCs/>
        </w:rPr>
        <w:t>на территории Терновского муниципального района реализовали проект - Обустройство сквера культуры и досуга по адресу: Воронежская область, Терновский район,с</w:t>
      </w:r>
      <w:proofErr w:type="gramStart"/>
      <w:r w:rsidR="00034205" w:rsidRPr="002F056E">
        <w:rPr>
          <w:bCs/>
        </w:rPr>
        <w:t>.Т</w:t>
      </w:r>
      <w:proofErr w:type="gramEnd"/>
      <w:r w:rsidR="00034205" w:rsidRPr="002F056E">
        <w:rPr>
          <w:bCs/>
        </w:rPr>
        <w:t xml:space="preserve">амбовка,ул.Школьная,3, все работы завершены, денежные средства освоены в полном объеме.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оценки реализации основного мероприятия 2 «Создание и развитие инфраструктуры на сельских территориях» используются показатели: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в действие локальных водопроводов на сельских территориях;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4.Основные меры муниципального и правового регулирования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Реализация Подпрограммы планируется в рамках действующей нормативно-правовой базы.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150209">
      <w:pPr>
        <w:widowControl w:val="0"/>
        <w:autoSpaceDE w:val="0"/>
        <w:ind w:firstLine="709"/>
        <w:jc w:val="center"/>
      </w:pPr>
      <w:r w:rsidRPr="002F056E">
        <w:t>5.Информация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</w:t>
      </w:r>
    </w:p>
    <w:p w:rsidR="00150209" w:rsidRPr="002F056E" w:rsidRDefault="00150209" w:rsidP="00150209">
      <w:pPr>
        <w:widowControl w:val="0"/>
        <w:autoSpaceDE w:val="0"/>
        <w:ind w:firstLine="709"/>
        <w:jc w:val="center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реализации мероприятий подпрограммы принимают участие жители сельских поселений, на территории которых осуществляются данные мероприятия.</w:t>
      </w:r>
    </w:p>
    <w:p w:rsidR="00A66880" w:rsidRPr="002F056E" w:rsidRDefault="00A66880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6. Финансовое  обеспечение реализации Подпрограммы</w:t>
      </w:r>
    </w:p>
    <w:p w:rsidR="00150209" w:rsidRPr="002F056E" w:rsidRDefault="00150209" w:rsidP="009D046A">
      <w:pPr>
        <w:widowControl w:val="0"/>
        <w:autoSpaceDE w:val="0"/>
        <w:ind w:firstLine="709"/>
        <w:jc w:val="both"/>
      </w:pPr>
    </w:p>
    <w:p w:rsidR="00663141" w:rsidRPr="0034374C" w:rsidRDefault="00663141" w:rsidP="009D046A">
      <w:pPr>
        <w:widowControl w:val="0"/>
        <w:autoSpaceDE w:val="0"/>
        <w:ind w:firstLine="709"/>
        <w:jc w:val="both"/>
      </w:pPr>
      <w:r w:rsidRPr="002F056E">
        <w:t>Подпрограмма реализуется за счет средств федерального бюджета, консолидированных бюджетов субъектов Российской Федерации и внебюджетных источников</w:t>
      </w:r>
      <w:r w:rsidRPr="0034374C">
        <w:t>.</w:t>
      </w:r>
    </w:p>
    <w:p w:rsidR="00CF36DD" w:rsidRPr="0034374C" w:rsidRDefault="00663141" w:rsidP="00CF36DD">
      <w:pPr>
        <w:framePr w:hSpace="180" w:wrap="around" w:vAnchor="text" w:hAnchor="margin" w:xAlign="center" w:y="49"/>
        <w:widowControl w:val="0"/>
        <w:autoSpaceDE w:val="0"/>
        <w:jc w:val="both"/>
      </w:pPr>
      <w:r w:rsidRPr="0034374C">
        <w:t>Общий объем фина</w:t>
      </w:r>
      <w:r w:rsidR="00CF36DD">
        <w:t>нсирования Подпрограммы</w:t>
      </w:r>
      <w:r w:rsidR="00CF36DD" w:rsidRPr="0034374C">
        <w:t xml:space="preserve"> </w:t>
      </w:r>
      <w:r w:rsidR="00CF36DD">
        <w:t xml:space="preserve">№ 2 </w:t>
      </w:r>
      <w:r w:rsidR="00CF36DD" w:rsidRPr="0034374C">
        <w:t>составляет</w:t>
      </w:r>
      <w:r w:rsidR="00CF36DD">
        <w:t xml:space="preserve"> 6576,708 тыс. руб., в т</w:t>
      </w:r>
      <w:r w:rsidR="00CF36DD" w:rsidRPr="0034374C">
        <w:t>ом числе по годам реализации: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2021 г. -</w:t>
      </w:r>
      <w:r>
        <w:t>1905,808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2022г -0,00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2023г. -</w:t>
      </w:r>
      <w:r>
        <w:t>0,00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2024г -</w:t>
      </w:r>
      <w:r>
        <w:t>1541,00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2025 -</w:t>
      </w:r>
      <w:r>
        <w:t>1558,00</w:t>
      </w:r>
      <w:r w:rsidRPr="0034374C">
        <w:t xml:space="preserve"> тыс. руб.</w:t>
      </w:r>
      <w:proofErr w:type="gramStart"/>
      <w:r w:rsidRPr="0034374C">
        <w:t xml:space="preserve"> ;</w:t>
      </w:r>
      <w:proofErr w:type="gram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 xml:space="preserve">2026- </w:t>
      </w:r>
      <w:r>
        <w:t>1571,90</w:t>
      </w:r>
      <w:r w:rsidRPr="0034374C">
        <w:t xml:space="preserve"> тыс. руб. 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jc w:val="both"/>
      </w:pPr>
      <w:r w:rsidRPr="0034374C">
        <w:t xml:space="preserve">Средства федерального бюджета </w:t>
      </w:r>
      <w:r>
        <w:t>4268,600</w:t>
      </w:r>
      <w:r w:rsidRPr="0034374C">
        <w:t xml:space="preserve"> тыс. руб.: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2021 г. – 1133,6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2022г -0,00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2023г. -</w:t>
      </w:r>
      <w:r>
        <w:t>0,00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2024г. -</w:t>
      </w:r>
      <w:r>
        <w:t>1040,00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2025г. -1</w:t>
      </w:r>
      <w:r>
        <w:t>045,00</w:t>
      </w:r>
      <w:r w:rsidRPr="0034374C">
        <w:t>тыс. руб.</w:t>
      </w:r>
      <w:proofErr w:type="gramStart"/>
      <w:r w:rsidRPr="0034374C">
        <w:t xml:space="preserve"> ;</w:t>
      </w:r>
      <w:proofErr w:type="gram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 xml:space="preserve">2026 г.- </w:t>
      </w:r>
      <w:r>
        <w:t>1050,00</w:t>
      </w:r>
      <w:r w:rsidRPr="0034374C">
        <w:t xml:space="preserve"> тыс. </w:t>
      </w:r>
      <w:proofErr w:type="spellStart"/>
      <w:r w:rsidRPr="0034374C">
        <w:t>руб</w:t>
      </w:r>
      <w:proofErr w:type="spell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jc w:val="both"/>
      </w:pPr>
      <w:r w:rsidRPr="0034374C">
        <w:t>Средства областного бюджета -</w:t>
      </w:r>
      <w:r>
        <w:t>791,948</w:t>
      </w:r>
      <w:r w:rsidRPr="0034374C">
        <w:t>тыс. руб.: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2021 г. -200,048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2022г -0,00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2023г. -</w:t>
      </w:r>
      <w:r>
        <w:t>0,00</w:t>
      </w:r>
      <w:r w:rsidRPr="0034374C">
        <w:t>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2024г -</w:t>
      </w:r>
      <w:r>
        <w:t>195,00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2025 -</w:t>
      </w:r>
      <w:r>
        <w:t>198,00</w:t>
      </w:r>
      <w:r w:rsidRPr="0034374C">
        <w:t xml:space="preserve"> тыс. руб.</w:t>
      </w:r>
      <w:proofErr w:type="gramStart"/>
      <w:r w:rsidRPr="0034374C">
        <w:t xml:space="preserve"> ;</w:t>
      </w:r>
      <w:proofErr w:type="gram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 xml:space="preserve">2026- </w:t>
      </w:r>
      <w:r>
        <w:t>198,9</w:t>
      </w:r>
      <w:r w:rsidRPr="0034374C">
        <w:t xml:space="preserve"> тыс. </w:t>
      </w:r>
      <w:proofErr w:type="spellStart"/>
      <w:r w:rsidRPr="0034374C">
        <w:t>руб</w:t>
      </w:r>
      <w:proofErr w:type="spellEnd"/>
      <w:r w:rsidRPr="0034374C">
        <w:t xml:space="preserve"> 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jc w:val="both"/>
      </w:pPr>
      <w:r w:rsidRPr="0034374C">
        <w:t xml:space="preserve">Средства местного бюджета- </w:t>
      </w:r>
      <w:r>
        <w:t>1042,16</w:t>
      </w:r>
      <w:r w:rsidRPr="0034374C">
        <w:t xml:space="preserve"> тыс. руб.: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 xml:space="preserve">2021 г. – </w:t>
      </w:r>
      <w:r>
        <w:t>381,16</w:t>
      </w:r>
      <w:r w:rsidRPr="0034374C">
        <w:t>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2022г -0,00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2023г. -</w:t>
      </w:r>
      <w:r>
        <w:t>0,00</w:t>
      </w:r>
      <w:r w:rsidRPr="0034374C">
        <w:t xml:space="preserve">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2024г. -2</w:t>
      </w:r>
      <w:r>
        <w:t>1</w:t>
      </w:r>
      <w:r w:rsidRPr="0034374C">
        <w:t>6,0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2025г. -2</w:t>
      </w:r>
      <w:r>
        <w:t>2</w:t>
      </w:r>
      <w:r w:rsidRPr="0034374C">
        <w:t>0,0тыс. руб.</w:t>
      </w:r>
      <w:proofErr w:type="gramStart"/>
      <w:r w:rsidRPr="0034374C">
        <w:t xml:space="preserve"> ;</w:t>
      </w:r>
      <w:proofErr w:type="gram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2026 г.- 2</w:t>
      </w:r>
      <w:r>
        <w:t>2</w:t>
      </w:r>
      <w:r w:rsidRPr="0034374C">
        <w:t xml:space="preserve">5,00 тыс. </w:t>
      </w:r>
      <w:proofErr w:type="spellStart"/>
      <w:r w:rsidRPr="0034374C">
        <w:t>руб</w:t>
      </w:r>
      <w:proofErr w:type="spellEnd"/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jc w:val="both"/>
      </w:pPr>
      <w:r>
        <w:t>Внебюджетные</w:t>
      </w:r>
      <w:r w:rsidRPr="0034374C">
        <w:t xml:space="preserve"> </w:t>
      </w:r>
      <w:r>
        <w:t>средства</w:t>
      </w:r>
      <w:r w:rsidRPr="0034374C">
        <w:t xml:space="preserve"> – </w:t>
      </w:r>
      <w:r>
        <w:t>474,000</w:t>
      </w:r>
      <w:r w:rsidRPr="0034374C">
        <w:t xml:space="preserve"> тыс. руб.: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2021 г. -191,00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2022г -0,00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2023г. -</w:t>
      </w:r>
      <w:r>
        <w:t>0</w:t>
      </w:r>
      <w:r w:rsidRPr="0034374C">
        <w:t>,00тыс.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2024г -90,00 тыс. руб.;</w:t>
      </w:r>
    </w:p>
    <w:p w:rsidR="00CF36DD" w:rsidRPr="0034374C" w:rsidRDefault="00CF36DD" w:rsidP="00CF36DD">
      <w:pPr>
        <w:framePr w:hSpace="180" w:wrap="around" w:vAnchor="text" w:hAnchor="margin" w:xAlign="center" w:y="49"/>
        <w:widowControl w:val="0"/>
        <w:autoSpaceDE w:val="0"/>
        <w:ind w:firstLine="709"/>
        <w:jc w:val="both"/>
      </w:pPr>
      <w:r w:rsidRPr="0034374C">
        <w:t>2025</w:t>
      </w:r>
      <w:r>
        <w:t>г.</w:t>
      </w:r>
      <w:r w:rsidRPr="0034374C">
        <w:t xml:space="preserve"> -95,00 тыс. руб.</w:t>
      </w:r>
      <w:proofErr w:type="gramStart"/>
      <w:r w:rsidRPr="0034374C">
        <w:t xml:space="preserve"> ;</w:t>
      </w:r>
      <w:proofErr w:type="gramEnd"/>
    </w:p>
    <w:p w:rsidR="0034374C" w:rsidRPr="0034374C" w:rsidRDefault="00CF36DD" w:rsidP="00CF36DD">
      <w:pPr>
        <w:widowControl w:val="0"/>
        <w:autoSpaceDE w:val="0"/>
        <w:ind w:firstLine="709"/>
        <w:jc w:val="both"/>
      </w:pPr>
      <w:r w:rsidRPr="0034374C">
        <w:t>2026</w:t>
      </w:r>
      <w:r>
        <w:t>г.</w:t>
      </w:r>
      <w:r w:rsidRPr="0034374C">
        <w:t>- 98,00 тыс. руб</w:t>
      </w:r>
      <w:r>
        <w:t>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34374C">
        <w:t xml:space="preserve">Основным механизмом </w:t>
      </w:r>
      <w:r w:rsidRPr="002F056E">
        <w:t xml:space="preserve">использования средств федерального бюджета в рамках Подпрограммы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</w:t>
      </w:r>
      <w:r w:rsidRPr="002F056E">
        <w:lastRenderedPageBreak/>
        <w:t>Федерации.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proofErr w:type="gramStart"/>
      <w:r w:rsidRPr="002F056E">
        <w:t xml:space="preserve">В соответствии с условиями </w:t>
      </w:r>
      <w:proofErr w:type="spellStart"/>
      <w:r w:rsidRPr="002F056E">
        <w:t>софинансирования</w:t>
      </w:r>
      <w:proofErr w:type="spellEnd"/>
      <w:r w:rsidRPr="002F056E">
        <w:t>, установленными порядками предоставления субсидий, и соглашениями, заключаемыми с органами исполнительной власти субъектов Российской Федерации, предусматривается привлечение средств консолидированных бюджетов субъектов Российской Федерации и внебюджетных источников.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5"/>
        </w:numPr>
        <w:autoSpaceDE w:val="0"/>
        <w:ind w:left="0" w:firstLine="709"/>
        <w:jc w:val="both"/>
      </w:pPr>
      <w:r w:rsidRPr="002F056E">
        <w:t>Анализ рисков реализации подпрограммы и описание мер управления рисками реализации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ab/>
        <w:t>К рискам реализации Подпрограммы относятся: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институционально-правовые риски (отсутствие нормативного регулирования основных мероприятий подпрограммы);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организационные риски (запаздывание разработки, согласования и выполнения мероприятий подпрограммы);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финансовые риски (дефицит бюджетных средств, необходимых для реализации основных мероприятий подпрограммы; недостаточное привлечение внебюджетных средств);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непредвиденные риски (резкое ухудшение состояния экономики вследствие финансового и экономического кризиса; природные и техногенные катастрофы и катаклизмы).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 xml:space="preserve">При реализации цели и задач Подпрограммы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Снизить риски возможно за счет оптимизации финансовых расходов на уровне Подпрограммы,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Подпрограммы.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Управление рисками реализации Подпрограммы, 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Управление рисками реализации Подпрограммы будет осуществляться путем координации деятельности  органов местного самоуправления.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5"/>
        </w:numPr>
        <w:autoSpaceDE w:val="0"/>
        <w:ind w:left="0" w:firstLine="709"/>
        <w:jc w:val="both"/>
      </w:pPr>
      <w:r w:rsidRPr="002F056E">
        <w:t>Оценка эффективности реализации Подпрограмм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результате реализации мероприятий подпрограммы к 202</w:t>
      </w:r>
      <w:r w:rsidR="00EB3587" w:rsidRPr="002F056E">
        <w:rPr>
          <w:bCs/>
        </w:rPr>
        <w:t>6</w:t>
      </w:r>
      <w:r w:rsidRPr="002F056E">
        <w:rPr>
          <w:bCs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 количественном выражении: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 xml:space="preserve">- 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EB3587" w:rsidRPr="002F056E">
        <w:rPr>
          <w:bCs/>
        </w:rPr>
        <w:t>839,8</w:t>
      </w:r>
      <w:r w:rsidRPr="002F056E">
        <w:rPr>
          <w:bCs/>
        </w:rPr>
        <w:t xml:space="preserve"> кв. метров;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 - </w:t>
      </w:r>
      <w:r w:rsidR="00EB3587" w:rsidRPr="002F056E">
        <w:rPr>
          <w:bCs/>
        </w:rPr>
        <w:t>6</w:t>
      </w:r>
      <w:r w:rsidRPr="002F056E">
        <w:rPr>
          <w:bCs/>
        </w:rPr>
        <w:t xml:space="preserve">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 - 6;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 качественном выражении: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-удовлетворение потребностей сельского населения в благоустроенном жилье;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-повышение уровня комплексного обустройства населенных пунктов, расположенных на сельских территориях.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Ежегодно оценка эффективности реализации Подпрограммы будет производиться на основе системы целевых индикаторов,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042670" w:rsidRDefault="00042670" w:rsidP="00042670">
      <w:pPr>
        <w:spacing w:after="200" w:line="276" w:lineRule="auto"/>
        <w:rPr>
          <w:u w:val="single"/>
        </w:rPr>
      </w:pPr>
      <w:bookmarkStart w:id="6" w:name="Par1432"/>
      <w:bookmarkEnd w:id="6"/>
      <w:r>
        <w:rPr>
          <w:u w:val="single"/>
        </w:rPr>
        <w:t xml:space="preserve">                                                      </w:t>
      </w:r>
    </w:p>
    <w:p w:rsidR="00042670" w:rsidRDefault="00042670" w:rsidP="00042670">
      <w:pPr>
        <w:spacing w:after="200" w:line="276" w:lineRule="auto"/>
        <w:rPr>
          <w:u w:val="single"/>
        </w:rPr>
      </w:pPr>
    </w:p>
    <w:p w:rsidR="00042670" w:rsidRDefault="00042670" w:rsidP="00042670">
      <w:pPr>
        <w:spacing w:after="200" w:line="276" w:lineRule="auto"/>
        <w:rPr>
          <w:u w:val="single"/>
        </w:rPr>
      </w:pPr>
    </w:p>
    <w:p w:rsidR="00042670" w:rsidRPr="00042670" w:rsidRDefault="00042670" w:rsidP="00042670">
      <w:pPr>
        <w:spacing w:after="200"/>
      </w:pPr>
      <w:r w:rsidRPr="00042670">
        <w:lastRenderedPageBreak/>
        <w:t xml:space="preserve"> </w:t>
      </w:r>
      <w:r>
        <w:t xml:space="preserve">                                                             </w:t>
      </w:r>
      <w:r w:rsidRPr="00042670">
        <w:t xml:space="preserve"> ПОДПРОГРАММА 3</w:t>
      </w:r>
    </w:p>
    <w:p w:rsidR="00042670" w:rsidRPr="00042670" w:rsidRDefault="00042670" w:rsidP="00042670">
      <w:pPr>
        <w:spacing w:after="200"/>
        <w:jc w:val="center"/>
        <w:rPr>
          <w:u w:val="single"/>
        </w:rPr>
      </w:pPr>
      <w:r w:rsidRPr="00042670">
        <w:rPr>
          <w:u w:val="single"/>
        </w:rPr>
        <w:t>«Обеспечение деятельности МКУ «Терновский</w:t>
      </w:r>
    </w:p>
    <w:p w:rsidR="00042670" w:rsidRPr="00042670" w:rsidRDefault="00042670" w:rsidP="00042670">
      <w:pPr>
        <w:spacing w:after="200"/>
        <w:jc w:val="center"/>
        <w:rPr>
          <w:u w:val="single"/>
        </w:rPr>
      </w:pPr>
      <w:r w:rsidRPr="00042670">
        <w:rPr>
          <w:u w:val="single"/>
        </w:rPr>
        <w:t>информационно-консультационный центр АПК»</w:t>
      </w:r>
    </w:p>
    <w:p w:rsidR="00042670" w:rsidRPr="00042670" w:rsidRDefault="00042670" w:rsidP="00042670">
      <w:pPr>
        <w:spacing w:after="200"/>
      </w:pPr>
      <w:r>
        <w:t xml:space="preserve">                                                                   </w:t>
      </w:r>
      <w:r w:rsidRPr="00042670">
        <w:t>ПАСПОРТ</w:t>
      </w:r>
    </w:p>
    <w:p w:rsidR="00042670" w:rsidRPr="00042670" w:rsidRDefault="00042670" w:rsidP="00042670">
      <w:pPr>
        <w:spacing w:after="200"/>
        <w:jc w:val="center"/>
        <w:rPr>
          <w:u w:val="single"/>
        </w:rPr>
      </w:pPr>
      <w:r w:rsidRPr="00042670">
        <w:rPr>
          <w:u w:val="single"/>
        </w:rPr>
        <w:t>подпрограммы «Обеспечение деятельности МКУ «Терновский</w:t>
      </w:r>
    </w:p>
    <w:p w:rsidR="00042670" w:rsidRPr="00042670" w:rsidRDefault="00042670" w:rsidP="00042670">
      <w:pPr>
        <w:spacing w:after="200"/>
        <w:jc w:val="center"/>
      </w:pPr>
      <w:r w:rsidRPr="00042670">
        <w:rPr>
          <w:u w:val="single"/>
        </w:rPr>
        <w:t>информационно-консультационный центр АПК»</w:t>
      </w:r>
    </w:p>
    <w:p w:rsidR="00042670" w:rsidRDefault="00042670" w:rsidP="00042670">
      <w:pPr>
        <w:spacing w:after="200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985"/>
      </w:tblGrid>
      <w:tr w:rsidR="00042670" w:rsidRPr="00042670" w:rsidTr="00042670">
        <w:trPr>
          <w:cantSplit/>
          <w:trHeight w:val="456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proofErr w:type="spellStart"/>
            <w:r w:rsidRPr="00042670">
              <w:rPr>
                <w:lang w:val="en-US"/>
              </w:rPr>
              <w:t>Ответственный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исполнитель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подпрограммы</w:t>
            </w:r>
            <w:proofErr w:type="spellEnd"/>
            <w:r w:rsidRPr="00042670">
              <w:rPr>
                <w:lang w:val="en-US"/>
              </w:rPr>
              <w:t xml:space="preserve">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Отдел развития АПК администрации Терновского муниципального района  </w:t>
            </w:r>
          </w:p>
        </w:tc>
      </w:tr>
      <w:tr w:rsidR="00042670" w:rsidRPr="00042670" w:rsidTr="00042670">
        <w:trPr>
          <w:cantSplit/>
          <w:trHeight w:val="480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proofErr w:type="spellStart"/>
            <w:r w:rsidRPr="00042670">
              <w:rPr>
                <w:lang w:val="en-US"/>
              </w:rPr>
              <w:t>Основные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разработчики</w:t>
            </w:r>
            <w:proofErr w:type="spellEnd"/>
            <w:r w:rsidRPr="00042670">
              <w:t xml:space="preserve"> </w:t>
            </w:r>
            <w:proofErr w:type="spellStart"/>
            <w:r w:rsidRPr="00042670">
              <w:rPr>
                <w:lang w:val="en-US"/>
              </w:rPr>
              <w:t>программы</w:t>
            </w:r>
            <w:proofErr w:type="spellEnd"/>
            <w:r w:rsidRPr="00042670">
              <w:rPr>
                <w:lang w:val="en-US"/>
              </w:rPr>
              <w:t xml:space="preserve">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r w:rsidRPr="00042670">
              <w:rPr>
                <w:lang w:val="en-US"/>
              </w:rPr>
              <w:t xml:space="preserve">МКУ «Терновский ИКЦ АПК» </w:t>
            </w:r>
          </w:p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</w:p>
        </w:tc>
      </w:tr>
      <w:tr w:rsidR="00042670" w:rsidRPr="00042670" w:rsidTr="00042670">
        <w:trPr>
          <w:cantSplit/>
          <w:trHeight w:val="1335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proofErr w:type="spellStart"/>
            <w:r w:rsidRPr="00042670">
              <w:rPr>
                <w:lang w:val="en-US"/>
              </w:rPr>
              <w:t>Цели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подпрограммы</w:t>
            </w:r>
            <w:proofErr w:type="spellEnd"/>
            <w:r w:rsidRPr="00042670">
              <w:rPr>
                <w:lang w:val="en-US"/>
              </w:rPr>
              <w:t xml:space="preserve"> </w:t>
            </w:r>
          </w:p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>Обеспечение эффективного и бесперебойного функционирования МКУ «Терновский ИКЦ АПК» на основе  использования материальных и финансовых ресурсов  всех уровней бюджетов.</w:t>
            </w:r>
          </w:p>
        </w:tc>
      </w:tr>
      <w:tr w:rsidR="00042670" w:rsidRPr="00042670" w:rsidTr="00042670">
        <w:trPr>
          <w:cantSplit/>
          <w:trHeight w:val="1377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proofErr w:type="spellStart"/>
            <w:r w:rsidRPr="00042670">
              <w:rPr>
                <w:lang w:val="en-US"/>
              </w:rPr>
              <w:t>Задачи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подпрограммы</w:t>
            </w:r>
            <w:proofErr w:type="spellEnd"/>
          </w:p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>-обеспечение содержания кадровых ресурсов учреждения;</w:t>
            </w:r>
          </w:p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  - обеспечение  стабильности  функционирования       учреждения;</w:t>
            </w:r>
          </w:p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- повышение качества оказания муниципальных услуг.  </w:t>
            </w:r>
          </w:p>
        </w:tc>
      </w:tr>
      <w:tr w:rsidR="00042670" w:rsidRPr="00042670" w:rsidTr="00042670">
        <w:trPr>
          <w:cantSplit/>
          <w:trHeight w:val="1976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Целевые индикаторы и показатели подпрограммы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- оказание услуг по формированию отчетов о финансово-экономическом состоянии </w:t>
            </w:r>
            <w:proofErr w:type="spellStart"/>
            <w:r w:rsidRPr="00042670">
              <w:t>сельхозтоваропроизводителей</w:t>
            </w:r>
            <w:proofErr w:type="spellEnd"/>
            <w:r w:rsidRPr="00042670">
              <w:t xml:space="preserve"> и КФХ;</w:t>
            </w:r>
          </w:p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- ежедневное консультирование </w:t>
            </w:r>
            <w:proofErr w:type="spellStart"/>
            <w:r w:rsidRPr="00042670">
              <w:t>сельхозтоваропроизводителей</w:t>
            </w:r>
            <w:proofErr w:type="spellEnd"/>
            <w:r w:rsidRPr="00042670">
              <w:t xml:space="preserve"> и КФХ по оформлению документов для субсидий на возмещение части затрат в области растениеводства и животноводства;</w:t>
            </w:r>
          </w:p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- оформление и сдача пакетов документов для субсидии на возмещение части затрат </w:t>
            </w:r>
            <w:proofErr w:type="spellStart"/>
            <w:r w:rsidRPr="00042670">
              <w:t>сельхозтоваропроизводителей</w:t>
            </w:r>
            <w:proofErr w:type="spellEnd"/>
            <w:r w:rsidRPr="00042670">
              <w:t xml:space="preserve"> и КФХ по оформлению документов для субсидий на возмещение части затрат в области растениеводства и животноводства </w:t>
            </w:r>
          </w:p>
        </w:tc>
      </w:tr>
      <w:tr w:rsidR="00042670" w:rsidRPr="00042670" w:rsidTr="00042670">
        <w:trPr>
          <w:cantSplit/>
          <w:trHeight w:val="360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Этапы и сроки реализации подпрограммы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r w:rsidRPr="00042670">
              <w:rPr>
                <w:lang w:val="en-US"/>
              </w:rPr>
              <w:t>20</w:t>
            </w:r>
            <w:r w:rsidRPr="00042670">
              <w:t>21</w:t>
            </w:r>
            <w:r w:rsidRPr="00042670">
              <w:rPr>
                <w:lang w:val="en-US"/>
              </w:rPr>
              <w:t xml:space="preserve"> - 202</w:t>
            </w:r>
            <w:r w:rsidRPr="00042670">
              <w:t>7</w:t>
            </w:r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годы</w:t>
            </w:r>
            <w:proofErr w:type="spellEnd"/>
            <w:r w:rsidRPr="00042670">
              <w:rPr>
                <w:lang w:val="en-US"/>
              </w:rPr>
              <w:t xml:space="preserve">    </w:t>
            </w:r>
          </w:p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r w:rsidRPr="00042670">
              <w:rPr>
                <w:lang w:val="en-US"/>
              </w:rPr>
              <w:t xml:space="preserve"> </w:t>
            </w:r>
          </w:p>
        </w:tc>
      </w:tr>
      <w:tr w:rsidR="00042670" w:rsidRPr="00042670" w:rsidTr="00042670">
        <w:trPr>
          <w:cantSplit/>
          <w:trHeight w:val="879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lang w:val="en-US"/>
              </w:rPr>
            </w:pPr>
            <w:proofErr w:type="spellStart"/>
            <w:r w:rsidRPr="00042670">
              <w:rPr>
                <w:lang w:val="en-US"/>
              </w:rPr>
              <w:lastRenderedPageBreak/>
              <w:t>Перечень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основных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мероприятий</w:t>
            </w:r>
            <w:proofErr w:type="spellEnd"/>
            <w:r w:rsidRPr="00042670">
              <w:rPr>
                <w:lang w:val="en-US"/>
              </w:rPr>
              <w:t xml:space="preserve"> </w:t>
            </w:r>
            <w:proofErr w:type="spellStart"/>
            <w:r w:rsidRPr="00042670">
              <w:rPr>
                <w:lang w:val="en-US"/>
              </w:rPr>
              <w:t>подпрограммы</w:t>
            </w:r>
            <w:proofErr w:type="spellEnd"/>
            <w:r w:rsidRPr="00042670">
              <w:rPr>
                <w:lang w:val="en-US"/>
              </w:rPr>
              <w:t xml:space="preserve">  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</w:pPr>
            <w:r w:rsidRPr="00042670">
              <w:t xml:space="preserve">Обеспечение эффективного и бесперебойного функционирования МКУ «Терновский ИКЦ АПК» </w:t>
            </w:r>
          </w:p>
          <w:p w:rsidR="00042670" w:rsidRPr="00042670" w:rsidRDefault="00042670" w:rsidP="00042670">
            <w:pPr>
              <w:spacing w:after="200" w:line="276" w:lineRule="auto"/>
            </w:pPr>
          </w:p>
        </w:tc>
      </w:tr>
      <w:tr w:rsidR="00042670" w:rsidRPr="00042670" w:rsidTr="00042670">
        <w:trPr>
          <w:cantSplit/>
          <w:trHeight w:val="1114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sz w:val="22"/>
                <w:szCs w:val="22"/>
              </w:rPr>
            </w:pPr>
            <w:r w:rsidRPr="00042670">
              <w:rPr>
                <w:sz w:val="22"/>
                <w:szCs w:val="22"/>
              </w:rPr>
              <w:lastRenderedPageBreak/>
              <w:t xml:space="preserve">Объемы и источники      </w:t>
            </w:r>
            <w:r w:rsidRPr="00042670">
              <w:rPr>
                <w:sz w:val="22"/>
                <w:szCs w:val="22"/>
              </w:rPr>
              <w:br/>
              <w:t xml:space="preserve">финансирования программы         </w:t>
            </w:r>
          </w:p>
        </w:tc>
        <w:tc>
          <w:tcPr>
            <w:tcW w:w="5985" w:type="dxa"/>
          </w:tcPr>
          <w:p w:rsidR="00765E58" w:rsidRPr="0002050F" w:rsidRDefault="00042670" w:rsidP="00765E58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65E58">
              <w:rPr>
                <w:sz w:val="22"/>
                <w:szCs w:val="22"/>
                <w:lang w:val="ru-RU"/>
              </w:rPr>
              <w:t xml:space="preserve">Общая сумма расходов на реализацию  </w:t>
            </w:r>
            <w:r w:rsidR="00765E58">
              <w:rPr>
                <w:sz w:val="24"/>
                <w:szCs w:val="24"/>
                <w:lang w:val="ru-RU"/>
              </w:rPr>
              <w:t>подп</w:t>
            </w:r>
            <w:r w:rsidR="00765E58" w:rsidRPr="00F10E2D">
              <w:rPr>
                <w:sz w:val="24"/>
                <w:szCs w:val="24"/>
                <w:lang w:val="ru-RU"/>
              </w:rPr>
              <w:t>рограммы</w:t>
            </w:r>
            <w:r w:rsidR="00765E58">
              <w:rPr>
                <w:sz w:val="24"/>
                <w:szCs w:val="24"/>
                <w:lang w:val="ru-RU"/>
              </w:rPr>
              <w:t>№3</w:t>
            </w:r>
            <w:r w:rsidRPr="00765E58">
              <w:rPr>
                <w:sz w:val="22"/>
                <w:szCs w:val="22"/>
                <w:lang w:val="ru-RU"/>
              </w:rPr>
              <w:t xml:space="preserve">– </w:t>
            </w:r>
            <w:r w:rsidR="00765E58" w:rsidRPr="00934CAD">
              <w:rPr>
                <w:sz w:val="24"/>
                <w:szCs w:val="24"/>
                <w:lang w:val="ru-RU"/>
              </w:rPr>
              <w:t>объем  финансирования  подпрограммы в 2021 –</w:t>
            </w:r>
            <w:r w:rsidR="00765E58" w:rsidRPr="00934CAD">
              <w:rPr>
                <w:sz w:val="24"/>
                <w:szCs w:val="24"/>
              </w:rPr>
              <w:t> </w:t>
            </w:r>
            <w:r w:rsidR="00765E58" w:rsidRPr="00934CAD">
              <w:rPr>
                <w:sz w:val="24"/>
                <w:szCs w:val="24"/>
                <w:lang w:val="ru-RU"/>
              </w:rPr>
              <w:t>202</w:t>
            </w:r>
            <w:r w:rsidR="00765E58">
              <w:rPr>
                <w:sz w:val="24"/>
                <w:szCs w:val="24"/>
                <w:lang w:val="ru-RU"/>
              </w:rPr>
              <w:t>7</w:t>
            </w:r>
            <w:r w:rsidR="00765E58" w:rsidRPr="00934CAD">
              <w:rPr>
                <w:sz w:val="24"/>
                <w:szCs w:val="24"/>
                <w:lang w:val="ru-RU"/>
              </w:rPr>
              <w:t xml:space="preserve"> годах составит</w:t>
            </w:r>
            <w:r w:rsidR="00765E58">
              <w:rPr>
                <w:sz w:val="24"/>
                <w:szCs w:val="24"/>
                <w:lang w:val="ru-RU"/>
              </w:rPr>
              <w:t>–</w:t>
            </w:r>
            <w:r w:rsidR="00765E58" w:rsidRPr="0002050F">
              <w:rPr>
                <w:sz w:val="24"/>
                <w:szCs w:val="24"/>
                <w:lang w:val="ru-RU"/>
              </w:rPr>
              <w:t xml:space="preserve"> </w:t>
            </w:r>
            <w:r w:rsidR="00765E58">
              <w:rPr>
                <w:sz w:val="24"/>
                <w:szCs w:val="24"/>
                <w:lang w:val="ru-RU"/>
              </w:rPr>
              <w:t>5783,609</w:t>
            </w:r>
            <w:r w:rsidR="00765E58" w:rsidRPr="0002050F">
              <w:rPr>
                <w:sz w:val="24"/>
                <w:szCs w:val="24"/>
                <w:lang w:val="ru-RU"/>
              </w:rPr>
              <w:t xml:space="preserve"> тыс.  рублей тыс. рублей, в том числе: средства  </w:t>
            </w:r>
            <w:r w:rsidR="00765E58">
              <w:rPr>
                <w:sz w:val="24"/>
                <w:szCs w:val="24"/>
                <w:lang w:val="ru-RU"/>
              </w:rPr>
              <w:t>областного</w:t>
            </w:r>
            <w:r w:rsidR="00765E58" w:rsidRPr="0002050F">
              <w:rPr>
                <w:sz w:val="24"/>
                <w:szCs w:val="24"/>
                <w:lang w:val="ru-RU"/>
              </w:rPr>
              <w:t xml:space="preserve">  бюджета – </w:t>
            </w:r>
            <w:r w:rsidR="00765E58">
              <w:rPr>
                <w:sz w:val="24"/>
                <w:szCs w:val="24"/>
                <w:lang w:val="ru-RU"/>
              </w:rPr>
              <w:t>8,29</w:t>
            </w:r>
            <w:r w:rsidR="00765E58" w:rsidRPr="0002050F">
              <w:rPr>
                <w:sz w:val="24"/>
                <w:szCs w:val="24"/>
                <w:lang w:val="ru-RU"/>
              </w:rPr>
              <w:t xml:space="preserve"> тыс. средства  местного  бюджета – 1</w:t>
            </w:r>
            <w:r w:rsidR="00765E58" w:rsidRPr="0002050F">
              <w:rPr>
                <w:sz w:val="24"/>
                <w:szCs w:val="24"/>
              </w:rPr>
              <w:t> </w:t>
            </w:r>
            <w:r w:rsidR="00765E58" w:rsidRPr="0002050F">
              <w:rPr>
                <w:sz w:val="24"/>
                <w:szCs w:val="24"/>
                <w:lang w:val="ru-RU"/>
              </w:rPr>
              <w:t>150,011 тыс. рублей, средства физических лиц - 4</w:t>
            </w:r>
            <w:r w:rsidR="00765E58" w:rsidRPr="0002050F">
              <w:rPr>
                <w:sz w:val="24"/>
                <w:szCs w:val="24"/>
              </w:rPr>
              <w:t> </w:t>
            </w:r>
            <w:r w:rsidR="00765E58" w:rsidRPr="0002050F">
              <w:rPr>
                <w:sz w:val="24"/>
                <w:szCs w:val="24"/>
                <w:lang w:val="ru-RU"/>
              </w:rPr>
              <w:t xml:space="preserve">625,279 тыс. рублей. </w:t>
            </w:r>
          </w:p>
          <w:p w:rsidR="00765E58" w:rsidRPr="0002050F" w:rsidRDefault="00765E58" w:rsidP="007A265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В том числе по годам реализации: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2021 г. -557,64 тыс. руб.;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2022г -577,901 тыс. руб.;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2023г. -851,887 тыс. руб.;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2024г -</w:t>
            </w:r>
            <w:r>
              <w:rPr>
                <w:sz w:val="24"/>
                <w:szCs w:val="24"/>
                <w:lang w:val="ru-RU"/>
              </w:rPr>
              <w:t>862,252</w:t>
            </w:r>
            <w:r w:rsidRPr="0002050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2025 -777,400 тыс. руб.;</w:t>
            </w:r>
          </w:p>
          <w:p w:rsidR="00765E58" w:rsidRPr="0002050F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2026- 1</w:t>
            </w:r>
            <w:r w:rsidRPr="0002050F">
              <w:rPr>
                <w:sz w:val="24"/>
                <w:szCs w:val="24"/>
              </w:rPr>
              <w:t> </w:t>
            </w:r>
            <w:r w:rsidRPr="0002050F">
              <w:rPr>
                <w:sz w:val="24"/>
                <w:szCs w:val="24"/>
                <w:lang w:val="ru-RU"/>
              </w:rPr>
              <w:t xml:space="preserve">062,800 тыс. </w:t>
            </w:r>
            <w:proofErr w:type="spellStart"/>
            <w:r w:rsidRPr="0002050F"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02050F">
              <w:rPr>
                <w:sz w:val="24"/>
                <w:szCs w:val="24"/>
                <w:lang w:val="ru-RU"/>
              </w:rPr>
              <w:t>;</w:t>
            </w:r>
          </w:p>
          <w:p w:rsidR="00765E58" w:rsidRDefault="00765E58" w:rsidP="00765E58">
            <w:pPr>
              <w:pStyle w:val="ac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2027- 1</w:t>
            </w:r>
            <w:r w:rsidRPr="0002050F">
              <w:rPr>
                <w:sz w:val="24"/>
                <w:szCs w:val="24"/>
              </w:rPr>
              <w:t> </w:t>
            </w:r>
            <w:r w:rsidRPr="0002050F">
              <w:rPr>
                <w:sz w:val="24"/>
                <w:szCs w:val="24"/>
                <w:lang w:val="ru-RU"/>
              </w:rPr>
              <w:t>093,700 тыс. руб.</w:t>
            </w:r>
          </w:p>
          <w:p w:rsidR="00765E58" w:rsidRPr="0002050F" w:rsidRDefault="00765E58" w:rsidP="007A265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02050F">
              <w:rPr>
                <w:sz w:val="24"/>
                <w:szCs w:val="24"/>
                <w:lang w:val="ru-RU"/>
              </w:rPr>
              <w:t>финансирования</w:t>
            </w:r>
            <w:proofErr w:type="gramEnd"/>
            <w:r w:rsidRPr="0002050F">
              <w:rPr>
                <w:sz w:val="24"/>
                <w:szCs w:val="24"/>
                <w:lang w:val="ru-RU"/>
              </w:rPr>
              <w:t xml:space="preserve"> в том числе </w:t>
            </w:r>
            <w:r>
              <w:rPr>
                <w:sz w:val="24"/>
                <w:szCs w:val="24"/>
                <w:lang w:val="ru-RU"/>
              </w:rPr>
              <w:t>8,29</w:t>
            </w:r>
            <w:r w:rsidRPr="0002050F">
              <w:rPr>
                <w:sz w:val="24"/>
                <w:szCs w:val="24"/>
                <w:lang w:val="ru-RU"/>
              </w:rPr>
              <w:t xml:space="preserve"> тыс. руб. </w:t>
            </w:r>
            <w:r>
              <w:rPr>
                <w:sz w:val="24"/>
                <w:szCs w:val="24"/>
                <w:lang w:val="ru-RU"/>
              </w:rPr>
              <w:t xml:space="preserve">областной </w:t>
            </w:r>
            <w:r w:rsidRPr="0002050F">
              <w:rPr>
                <w:sz w:val="24"/>
                <w:szCs w:val="24"/>
                <w:lang w:val="ru-RU"/>
              </w:rPr>
              <w:t>бюджет: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 xml:space="preserve">2021 г.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0205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0,00</w:t>
            </w:r>
            <w:r w:rsidRPr="0002050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2022г -</w:t>
            </w:r>
            <w:r>
              <w:rPr>
                <w:sz w:val="24"/>
                <w:szCs w:val="24"/>
                <w:lang w:val="ru-RU"/>
              </w:rPr>
              <w:t>0,00</w:t>
            </w:r>
            <w:r w:rsidRPr="0002050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2023г. -</w:t>
            </w:r>
            <w:r>
              <w:rPr>
                <w:sz w:val="24"/>
                <w:szCs w:val="24"/>
                <w:lang w:val="ru-RU"/>
              </w:rPr>
              <w:t>0,00тыс</w:t>
            </w:r>
            <w:r w:rsidRPr="0002050F">
              <w:rPr>
                <w:sz w:val="24"/>
                <w:szCs w:val="24"/>
                <w:lang w:val="ru-RU"/>
              </w:rPr>
              <w:t>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2024г -</w:t>
            </w:r>
            <w:r>
              <w:rPr>
                <w:sz w:val="24"/>
                <w:szCs w:val="24"/>
                <w:lang w:val="ru-RU"/>
              </w:rPr>
              <w:t>8,29</w:t>
            </w:r>
            <w:r w:rsidRPr="0002050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2025г -</w:t>
            </w:r>
            <w:r>
              <w:rPr>
                <w:sz w:val="24"/>
                <w:szCs w:val="24"/>
                <w:lang w:val="ru-RU"/>
              </w:rPr>
              <w:t>0</w:t>
            </w:r>
            <w:r w:rsidRPr="0002050F">
              <w:rPr>
                <w:sz w:val="24"/>
                <w:szCs w:val="24"/>
                <w:lang w:val="ru-RU"/>
              </w:rPr>
              <w:t>,00 тыс. руб.</w:t>
            </w:r>
            <w:proofErr w:type="gramStart"/>
            <w:r w:rsidRPr="0002050F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 xml:space="preserve">2026г- </w:t>
            </w:r>
            <w:r>
              <w:rPr>
                <w:sz w:val="24"/>
                <w:szCs w:val="24"/>
                <w:lang w:val="ru-RU"/>
              </w:rPr>
              <w:t>0</w:t>
            </w:r>
            <w:r w:rsidRPr="0002050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  <w:r w:rsidRPr="0002050F">
              <w:rPr>
                <w:sz w:val="24"/>
                <w:szCs w:val="24"/>
                <w:lang w:val="ru-RU"/>
              </w:rPr>
              <w:t>0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2027г-</w:t>
            </w:r>
            <w:r>
              <w:rPr>
                <w:sz w:val="24"/>
                <w:szCs w:val="24"/>
                <w:lang w:val="ru-RU"/>
              </w:rPr>
              <w:t>0</w:t>
            </w:r>
            <w:r w:rsidRPr="0002050F">
              <w:rPr>
                <w:sz w:val="24"/>
                <w:szCs w:val="24"/>
                <w:lang w:val="ru-RU"/>
              </w:rPr>
              <w:t>, 00 тыс. руб.</w:t>
            </w:r>
          </w:p>
          <w:p w:rsidR="00765E58" w:rsidRPr="0002050F" w:rsidRDefault="00765E58" w:rsidP="007A265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02050F">
              <w:rPr>
                <w:sz w:val="24"/>
                <w:szCs w:val="24"/>
                <w:lang w:val="ru-RU"/>
              </w:rPr>
              <w:t>финансирования</w:t>
            </w:r>
            <w:proofErr w:type="gramEnd"/>
            <w:r w:rsidRPr="0002050F">
              <w:rPr>
                <w:sz w:val="24"/>
                <w:szCs w:val="24"/>
                <w:lang w:val="ru-RU"/>
              </w:rPr>
              <w:t xml:space="preserve"> в том числе 1</w:t>
            </w:r>
            <w:r w:rsidRPr="0002050F">
              <w:rPr>
                <w:sz w:val="24"/>
                <w:szCs w:val="24"/>
              </w:rPr>
              <w:t> </w:t>
            </w:r>
            <w:r w:rsidRPr="0002050F">
              <w:rPr>
                <w:sz w:val="24"/>
                <w:szCs w:val="24"/>
                <w:lang w:val="ru-RU"/>
              </w:rPr>
              <w:t>150,011 тыс. руб. местный бюджет: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2021 г. - 92,8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2022г -95,098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2023г. -130,407тыс.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2024г -121,206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2025г -134,00 тыс. руб.</w:t>
            </w:r>
            <w:proofErr w:type="gramStart"/>
            <w:r w:rsidRPr="0002050F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2026г- 282,80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2027г-293,700 тыс. руб.</w:t>
            </w:r>
          </w:p>
          <w:p w:rsidR="00765E58" w:rsidRPr="0002050F" w:rsidRDefault="00765E58" w:rsidP="007A265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В том числе 4</w:t>
            </w:r>
            <w:r w:rsidRPr="0002050F">
              <w:rPr>
                <w:sz w:val="24"/>
                <w:szCs w:val="24"/>
              </w:rPr>
              <w:t> </w:t>
            </w:r>
            <w:r w:rsidRPr="0002050F">
              <w:rPr>
                <w:sz w:val="24"/>
                <w:szCs w:val="24"/>
                <w:lang w:val="ru-RU"/>
              </w:rPr>
              <w:t>625,279 средства физических лиц: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2021 г. -464,84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2022г -482,803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2023г. -721,48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2024г -732,756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2025 г-643,400 тыс. руб.;</w:t>
            </w:r>
          </w:p>
          <w:p w:rsidR="00765E58" w:rsidRPr="0002050F" w:rsidRDefault="00765E58" w:rsidP="00765E58">
            <w:pPr>
              <w:pStyle w:val="ac"/>
              <w:rPr>
                <w:sz w:val="24"/>
                <w:szCs w:val="24"/>
                <w:lang w:val="ru-RU"/>
              </w:rPr>
            </w:pPr>
            <w:r w:rsidRPr="0002050F">
              <w:rPr>
                <w:sz w:val="24"/>
                <w:szCs w:val="24"/>
                <w:lang w:val="ru-RU"/>
              </w:rPr>
              <w:t>2026г- 780,00 тыс. руб.;</w:t>
            </w:r>
          </w:p>
          <w:p w:rsidR="00042670" w:rsidRPr="00042670" w:rsidRDefault="00765E58" w:rsidP="00765E58">
            <w:pPr>
              <w:pStyle w:val="ac"/>
              <w:rPr>
                <w:sz w:val="22"/>
                <w:szCs w:val="22"/>
              </w:rPr>
            </w:pPr>
            <w:r w:rsidRPr="0002050F">
              <w:rPr>
                <w:sz w:val="24"/>
                <w:szCs w:val="24"/>
                <w:lang w:val="ru-RU"/>
              </w:rPr>
              <w:t>2027г-800,00 тыс. руб.</w:t>
            </w:r>
          </w:p>
        </w:tc>
      </w:tr>
      <w:tr w:rsidR="00042670" w:rsidRPr="00042670" w:rsidTr="00042670">
        <w:trPr>
          <w:cantSplit/>
          <w:trHeight w:val="1208"/>
        </w:trPr>
        <w:tc>
          <w:tcPr>
            <w:tcW w:w="3375" w:type="dxa"/>
          </w:tcPr>
          <w:p w:rsidR="00042670" w:rsidRPr="00042670" w:rsidRDefault="00042670" w:rsidP="00042670">
            <w:pPr>
              <w:spacing w:after="200" w:line="276" w:lineRule="auto"/>
              <w:rPr>
                <w:sz w:val="22"/>
                <w:szCs w:val="22"/>
              </w:rPr>
            </w:pPr>
            <w:r w:rsidRPr="00042670">
              <w:rPr>
                <w:sz w:val="22"/>
                <w:szCs w:val="22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5985" w:type="dxa"/>
          </w:tcPr>
          <w:p w:rsidR="00042670" w:rsidRPr="00042670" w:rsidRDefault="00042670" w:rsidP="00042670">
            <w:pPr>
              <w:spacing w:after="200" w:line="276" w:lineRule="auto"/>
              <w:rPr>
                <w:sz w:val="22"/>
                <w:szCs w:val="22"/>
              </w:rPr>
            </w:pPr>
            <w:r w:rsidRPr="00042670">
              <w:rPr>
                <w:sz w:val="22"/>
                <w:szCs w:val="22"/>
              </w:rPr>
              <w:t>Реализация подпрограммы позволит обеспечить эффективное и бесперебойное функционирование  учреждения на основе  использования материальных и финансовых ресурсов  всех уровней бюджетов и повысить качество оказания муниципальных услуг.</w:t>
            </w:r>
          </w:p>
        </w:tc>
      </w:tr>
    </w:tbl>
    <w:p w:rsidR="001825BF" w:rsidRPr="002F056E" w:rsidRDefault="001825BF">
      <w:pPr>
        <w:spacing w:after="200" w:line="276" w:lineRule="auto"/>
      </w:pPr>
    </w:p>
    <w:p w:rsidR="00D05290" w:rsidRPr="002F056E" w:rsidRDefault="00D05290" w:rsidP="003871D7">
      <w:pPr>
        <w:pStyle w:val="ac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Характеристика  сферы реализации подпрограммы, описание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основных проблем в указанной сфере и прогноз ее развития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lang w:val="ru-RU"/>
        </w:rPr>
      </w:pPr>
    </w:p>
    <w:p w:rsidR="00D05290" w:rsidRPr="002F056E" w:rsidRDefault="00207DB3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07DB3">
        <w:rPr>
          <w:sz w:val="24"/>
          <w:szCs w:val="24"/>
          <w:lang w:val="ru-RU"/>
        </w:rPr>
        <w:t>Муниципальное казенное учреждение «Терновский информационно – консультационный центр АПК», в дальнейшем именуемое «Казенное учреждение», создано на основании распоряжения Администрации Терновского муниципального района от 18.08.2006г. № 125 «О создании муниципального учреждения «Терновский ИКЦ АПК» и преобразовано в соответствии с постановлением администрации Терновского муниципального района от 19.12.2011г. № 434 «Об изменении типа и утверждении Устава муниципального учреждения «Терновский информационно-консультационный центр АПК» в целях</w:t>
      </w:r>
      <w:proofErr w:type="gramEnd"/>
      <w:r w:rsidRPr="00207DB3">
        <w:rPr>
          <w:sz w:val="24"/>
          <w:szCs w:val="24"/>
          <w:lang w:val="ru-RU"/>
        </w:rPr>
        <w:t xml:space="preserve"> создания казенного учреждения».</w:t>
      </w:r>
      <w:r>
        <w:rPr>
          <w:sz w:val="24"/>
          <w:szCs w:val="24"/>
          <w:lang w:val="ru-RU"/>
        </w:rPr>
        <w:t xml:space="preserve"> </w:t>
      </w:r>
      <w:r w:rsidR="00D05290" w:rsidRPr="002F056E">
        <w:rPr>
          <w:sz w:val="24"/>
          <w:szCs w:val="24"/>
          <w:lang w:val="ru-RU"/>
        </w:rPr>
        <w:t>Казенное учреждение осуществляет свою деятельность в соответствии с предметом и целями деятельности, определенными законодательством Российской Федерации, иными нормативными правовыми актами, муниципальными правовыми актами и настоящим уставом путем выполнения работ, исполнения функций и оказания услуг в сфере обеспечения права малых форм хозяйствования на получение субсидий.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Предметом деятельности Казенного учреждения являются: оказание конкретной информационно-маркетинговой помощи товаропроизводителям агропромышленного комплекса  всех форм собственности в их производственной, торгово-закупочной  и снабженческой деятельности.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F056E">
        <w:rPr>
          <w:sz w:val="24"/>
          <w:szCs w:val="24"/>
          <w:lang w:val="ru-RU"/>
        </w:rPr>
        <w:t>Для достижения целей и задач Казенное учреждение в установленном законодательством порядке осуществляет следующие основные виды деятельности (предмет деятельности):  предоставление информационных и консультационных услуг сельским товаропроизводителям всех форм собственности и органам управления агропромышленного комплекса; развитие системы платного абонентского информационно-консультационного обслуживания; разработка и реализация проектов развития информационно-консультационной службы агропромышленного комплекса в Терновском муниципальном районе;</w:t>
      </w:r>
      <w:proofErr w:type="gramEnd"/>
      <w:r w:rsidRPr="002F056E">
        <w:rPr>
          <w:sz w:val="24"/>
          <w:szCs w:val="24"/>
          <w:lang w:val="ru-RU"/>
        </w:rPr>
        <w:t xml:space="preserve"> создание и применение автоматизированных систем аграрного маркетинга; организация и участие в  областных и межрегиональных, отраслевых, тематических выставках, смотрах, экспозициях по важнейшим научно-техническим, социально-экономическим проблемам агропромышленного комплекса Терновского района. </w:t>
      </w:r>
    </w:p>
    <w:p w:rsidR="00D05290" w:rsidRPr="002F056E" w:rsidRDefault="00D05290" w:rsidP="003871D7">
      <w:pPr>
        <w:pStyle w:val="ac"/>
        <w:numPr>
          <w:ilvl w:val="0"/>
          <w:numId w:val="8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Приоритеты муниципальной политики в сфере реализации подпрограммы,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цели, задачи, и показатели (индикаторы) достижения целей и решения задач,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описание основных ожидаемых конечных результатов подпрограммы, сроков и контрольных этапов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Подпрограмма направлена на поддержание и дальнейшее развитие всех форм хозяйствования в сельской местности, к которым относятся сельскохозяйственные предприятия, крестьянские (фермерские) хозяйства, индивидуальные предприниматели, занимающиеся сельскохозяйственным производством, личные подсобные хозяйства.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В настоящее время малый сектор сельской экономики Терновского муниципального района насчитывает более </w:t>
      </w:r>
      <w:r w:rsidR="001901B9" w:rsidRPr="002F056E">
        <w:rPr>
          <w:sz w:val="24"/>
          <w:szCs w:val="24"/>
          <w:lang w:val="ru-RU"/>
        </w:rPr>
        <w:t>62</w:t>
      </w:r>
      <w:r w:rsidRPr="002F056E">
        <w:rPr>
          <w:sz w:val="24"/>
          <w:szCs w:val="24"/>
          <w:lang w:val="ru-RU"/>
        </w:rPr>
        <w:t xml:space="preserve"> крестьянских (фермерских) хозяйств, хозяйств индивидуальных предпринимателей, а также свыше </w:t>
      </w:r>
      <w:r w:rsidR="004531E0" w:rsidRPr="002F056E">
        <w:rPr>
          <w:sz w:val="24"/>
          <w:szCs w:val="24"/>
          <w:lang w:val="ru-RU"/>
        </w:rPr>
        <w:t>8</w:t>
      </w:r>
      <w:r w:rsidRPr="002F056E">
        <w:rPr>
          <w:sz w:val="24"/>
          <w:szCs w:val="24"/>
          <w:lang w:val="ru-RU"/>
        </w:rPr>
        <w:t xml:space="preserve"> тысяч личных подсобных хозяйств населения.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Малые формы хозяйствования на селе, в том числе личные подсобные хозяйства населения, в совокупности производят в стоимостном выражении более половины общего объема валовой продукции сельского хозяйства района.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lastRenderedPageBreak/>
        <w:t>Основной целью деятельности Казенного учреждения является: развитие программно-технической базы и средств компьютерных коммуникаций в агропромышленном комплексе Терновского муниципального района с последующей интеграцией  их в единое  информационное пространство агропромышленного комплекса Российской Федерации.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Целью программы является эффективное и бесперебойное функционирование  Казенного учреждения на основе  использования материальных и финансовых ресурсов  всех уровней бюджетов.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ab/>
        <w:t>Задачами подпрограммы является: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обеспечение содержания кадровых ресурсов Казенного учреждения;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обеспечение стабильности функционирования Казенного учреждения;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повышение качества оказания муниципальных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ab/>
        <w:t xml:space="preserve">Для достижения  поставленных целей и задач предполагается: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- осуществление мониторинга производственного сектора агропромышленного комплекса, аграрного и ресурсно-технического рынков, как системы слежения за их состоянием, тенденциями изменения и развития путем сбора соответствующей информации (показателей); 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- предоставление  информационного материала руководству администрации муниципального района, органу управления агропромышленным комплексом района;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- распространение передовых форм  и методов хозяйствования, высокоэффективных технологий  сельскохозяйственного производства, хранения и реализации сельскохозяйственной  продукции и продовольствия путем оказания платных и бесплатных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       Подпрограммой предусмотрена реализация мероприятий в 20</w:t>
      </w:r>
      <w:r w:rsidR="006A0629" w:rsidRPr="002F056E">
        <w:rPr>
          <w:sz w:val="24"/>
          <w:szCs w:val="24"/>
          <w:lang w:val="ru-RU"/>
        </w:rPr>
        <w:t>21</w:t>
      </w:r>
      <w:r w:rsidRPr="002F056E">
        <w:rPr>
          <w:sz w:val="24"/>
          <w:szCs w:val="24"/>
          <w:lang w:val="ru-RU"/>
        </w:rPr>
        <w:t xml:space="preserve"> - 202</w:t>
      </w:r>
      <w:r w:rsidR="00765E58">
        <w:rPr>
          <w:sz w:val="24"/>
          <w:szCs w:val="24"/>
          <w:lang w:val="ru-RU"/>
        </w:rPr>
        <w:t>7</w:t>
      </w:r>
      <w:r w:rsidRPr="002F056E">
        <w:rPr>
          <w:sz w:val="24"/>
          <w:szCs w:val="24"/>
          <w:lang w:val="ru-RU"/>
        </w:rPr>
        <w:t xml:space="preserve"> годы.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3. Характеристика основных  мероприятий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bCs/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Система программных мероприятий представляет собой комплекс  мер по финансово–экономическому, материально-техническому и научно-методическому обеспечению условий для достижения  целей и задач подпрограммы.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F056E">
        <w:rPr>
          <w:sz w:val="24"/>
          <w:szCs w:val="24"/>
          <w:lang w:val="ru-RU"/>
        </w:rPr>
        <w:t>Подпрограммой предусмотрена  реализация  мероприятий по обеспечению эффективного и бесперебойного функционирования МКУ «Терновский ИКЦ АПК», включающих содержание кадровых ресурсов Казенного учреждения (финансирование из муниципального бюджета на оплату труда,  начисления на оплату труда, прочие выплаты работникам) и обеспечение стабильности функционирования Казенного учреждения (обеспечение расходования бюджетных  средств в пределах выделенных лимитов на оплату  расходов по налогу на имущество, страхованию имущества, услуг связи, подписку</w:t>
      </w:r>
      <w:proofErr w:type="gramEnd"/>
      <w:r w:rsidRPr="002F056E">
        <w:rPr>
          <w:sz w:val="24"/>
          <w:szCs w:val="24"/>
          <w:lang w:val="ru-RU"/>
        </w:rPr>
        <w:t>, приобретение канцтоваров, хозяйственных расходов).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В результате реализации  мероприятий подпрограммы  будут созданы условия для обеспечения эффективного и бесперебойного функционирования  казенного учреждения  на основе  использования материальных и финансовых ресурсов  всех уровней бюджетов.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4.  Основные меры муниципального и правового регулирования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Формирование муниципальной нормативно-правовой базы для реализации мероприятий Подпрограммы зависит от динамики действующего федерального и регионального законодательств, Государственной программы, что обуславливает  необходимость принятия в дальнейшем новых нормативно-правовых актов, а так же внесения изменений в уже действующие акты в сфере реализации данной подпрограммы.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bCs/>
          <w:sz w:val="24"/>
          <w:szCs w:val="24"/>
          <w:lang w:val="ru-RU"/>
        </w:rPr>
      </w:pPr>
      <w:r w:rsidRPr="002F056E">
        <w:rPr>
          <w:bCs/>
          <w:sz w:val="24"/>
          <w:szCs w:val="24"/>
          <w:lang w:val="ru-RU"/>
        </w:rPr>
        <w:t>5. Финансовое обеспечение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Мероприятия подпрограммы реализуются за счет средств бюджета Терновского муниципального района, а также средств Физических лиц. Объемы бюджетных ассигнований из бюджета муниципального района на реализацию подпрограммы утверждается решением Совета народных депутатов Терновского муниципального района о бюджете Терновского муниципального района на очередной финансовый год и плановый период.</w:t>
      </w:r>
    </w:p>
    <w:p w:rsidR="00042670" w:rsidRPr="0002050F" w:rsidRDefault="00D05290" w:rsidP="00042670">
      <w:pPr>
        <w:pStyle w:val="ac"/>
        <w:spacing w:line="240" w:lineRule="auto"/>
        <w:ind w:firstLine="0"/>
        <w:jc w:val="left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lastRenderedPageBreak/>
        <w:t>Прогнозный  объем  финансирования  подпрограммы в 20</w:t>
      </w:r>
      <w:r w:rsidR="00A144D7" w:rsidRPr="00934CAD">
        <w:rPr>
          <w:sz w:val="24"/>
          <w:szCs w:val="24"/>
          <w:lang w:val="ru-RU"/>
        </w:rPr>
        <w:t xml:space="preserve">21 </w:t>
      </w:r>
      <w:r w:rsidRPr="00934CAD">
        <w:rPr>
          <w:sz w:val="24"/>
          <w:szCs w:val="24"/>
          <w:lang w:val="ru-RU"/>
        </w:rPr>
        <w:t>–</w:t>
      </w:r>
      <w:r w:rsidRPr="00934CAD">
        <w:rPr>
          <w:sz w:val="24"/>
          <w:szCs w:val="24"/>
        </w:rPr>
        <w:t> </w:t>
      </w:r>
      <w:r w:rsidRPr="00934CAD">
        <w:rPr>
          <w:sz w:val="24"/>
          <w:szCs w:val="24"/>
          <w:lang w:val="ru-RU"/>
        </w:rPr>
        <w:t>202</w:t>
      </w:r>
      <w:r w:rsidR="00A02523">
        <w:rPr>
          <w:sz w:val="24"/>
          <w:szCs w:val="24"/>
          <w:lang w:val="ru-RU"/>
        </w:rPr>
        <w:t>7</w:t>
      </w:r>
      <w:r w:rsidRPr="00934CAD">
        <w:rPr>
          <w:sz w:val="24"/>
          <w:szCs w:val="24"/>
          <w:lang w:val="ru-RU"/>
        </w:rPr>
        <w:t xml:space="preserve"> годах составит </w:t>
      </w:r>
      <w:r w:rsidR="00541A0D">
        <w:rPr>
          <w:sz w:val="24"/>
          <w:szCs w:val="24"/>
          <w:lang w:val="ru-RU"/>
        </w:rPr>
        <w:t>подп</w:t>
      </w:r>
      <w:r w:rsidR="00541A0D" w:rsidRPr="00F10E2D">
        <w:rPr>
          <w:sz w:val="24"/>
          <w:szCs w:val="24"/>
          <w:lang w:val="ru-RU"/>
        </w:rPr>
        <w:t>рограммы</w:t>
      </w:r>
      <w:r w:rsidR="00541A0D">
        <w:rPr>
          <w:sz w:val="24"/>
          <w:szCs w:val="24"/>
          <w:lang w:val="ru-RU"/>
        </w:rPr>
        <w:t xml:space="preserve">№3 </w:t>
      </w:r>
      <w:r w:rsidR="00A02523">
        <w:rPr>
          <w:sz w:val="24"/>
          <w:szCs w:val="24"/>
          <w:lang w:val="ru-RU"/>
        </w:rPr>
        <w:t>–</w:t>
      </w:r>
      <w:r w:rsidR="00042670" w:rsidRPr="0002050F">
        <w:rPr>
          <w:sz w:val="24"/>
          <w:szCs w:val="24"/>
          <w:lang w:val="ru-RU"/>
        </w:rPr>
        <w:t xml:space="preserve"> </w:t>
      </w:r>
      <w:r w:rsidR="00A02523">
        <w:rPr>
          <w:sz w:val="24"/>
          <w:szCs w:val="24"/>
          <w:lang w:val="ru-RU"/>
        </w:rPr>
        <w:t>5783,609</w:t>
      </w:r>
      <w:r w:rsidR="00042670" w:rsidRPr="0002050F">
        <w:rPr>
          <w:sz w:val="24"/>
          <w:szCs w:val="24"/>
          <w:lang w:val="ru-RU"/>
        </w:rPr>
        <w:t xml:space="preserve"> тыс.  рублей тыс. рублей, в том числе: </w:t>
      </w:r>
      <w:r w:rsidR="00A02523" w:rsidRPr="0002050F">
        <w:rPr>
          <w:sz w:val="24"/>
          <w:szCs w:val="24"/>
          <w:lang w:val="ru-RU"/>
        </w:rPr>
        <w:t xml:space="preserve">средства  </w:t>
      </w:r>
      <w:r w:rsidR="00A02523">
        <w:rPr>
          <w:sz w:val="24"/>
          <w:szCs w:val="24"/>
          <w:lang w:val="ru-RU"/>
        </w:rPr>
        <w:t>областного</w:t>
      </w:r>
      <w:r w:rsidR="00A02523" w:rsidRPr="0002050F">
        <w:rPr>
          <w:sz w:val="24"/>
          <w:szCs w:val="24"/>
          <w:lang w:val="ru-RU"/>
        </w:rPr>
        <w:t xml:space="preserve">  бюджета – </w:t>
      </w:r>
      <w:r w:rsidR="00A02523">
        <w:rPr>
          <w:sz w:val="24"/>
          <w:szCs w:val="24"/>
          <w:lang w:val="ru-RU"/>
        </w:rPr>
        <w:t>8,29</w:t>
      </w:r>
      <w:r w:rsidR="00A02523" w:rsidRPr="0002050F">
        <w:rPr>
          <w:sz w:val="24"/>
          <w:szCs w:val="24"/>
          <w:lang w:val="ru-RU"/>
        </w:rPr>
        <w:t xml:space="preserve"> тыс. </w:t>
      </w:r>
      <w:r w:rsidR="00042670" w:rsidRPr="0002050F">
        <w:rPr>
          <w:sz w:val="24"/>
          <w:szCs w:val="24"/>
          <w:lang w:val="ru-RU"/>
        </w:rPr>
        <w:t>средства  местного  бюджета – 1</w:t>
      </w:r>
      <w:r w:rsidR="00042670" w:rsidRPr="0002050F">
        <w:rPr>
          <w:sz w:val="24"/>
          <w:szCs w:val="24"/>
        </w:rPr>
        <w:t> </w:t>
      </w:r>
      <w:r w:rsidR="00042670" w:rsidRPr="0002050F">
        <w:rPr>
          <w:sz w:val="24"/>
          <w:szCs w:val="24"/>
          <w:lang w:val="ru-RU"/>
        </w:rPr>
        <w:t>150,011 тыс. рублей, средства физических лиц - 4</w:t>
      </w:r>
      <w:r w:rsidR="00042670" w:rsidRPr="0002050F">
        <w:rPr>
          <w:sz w:val="24"/>
          <w:szCs w:val="24"/>
        </w:rPr>
        <w:t> </w:t>
      </w:r>
      <w:r w:rsidR="00042670" w:rsidRPr="0002050F">
        <w:rPr>
          <w:sz w:val="24"/>
          <w:szCs w:val="24"/>
          <w:lang w:val="ru-RU"/>
        </w:rPr>
        <w:t xml:space="preserve">625,279 тыс. рублей. 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В том числе по годам реализации: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2021 г. -557,64 тыс. руб.;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2022г -577,901 тыс. руб.;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2023г. -851,887 тыс. руб.;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2024г -</w:t>
      </w:r>
      <w:r w:rsidR="00A02523">
        <w:rPr>
          <w:sz w:val="24"/>
          <w:szCs w:val="24"/>
          <w:lang w:val="ru-RU"/>
        </w:rPr>
        <w:t>862,252</w:t>
      </w:r>
      <w:r w:rsidRPr="0002050F">
        <w:rPr>
          <w:sz w:val="24"/>
          <w:szCs w:val="24"/>
          <w:lang w:val="ru-RU"/>
        </w:rPr>
        <w:t xml:space="preserve"> тыс. руб.;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2025 -777,400 тыс. руб.;</w:t>
      </w:r>
    </w:p>
    <w:p w:rsidR="00042670" w:rsidRPr="0002050F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2026- 1</w:t>
      </w:r>
      <w:r w:rsidRPr="0002050F">
        <w:rPr>
          <w:sz w:val="24"/>
          <w:szCs w:val="24"/>
        </w:rPr>
        <w:t> </w:t>
      </w:r>
      <w:r w:rsidRPr="0002050F">
        <w:rPr>
          <w:sz w:val="24"/>
          <w:szCs w:val="24"/>
          <w:lang w:val="ru-RU"/>
        </w:rPr>
        <w:t xml:space="preserve">062,800 тыс. </w:t>
      </w:r>
      <w:proofErr w:type="spellStart"/>
      <w:r w:rsidRPr="0002050F">
        <w:rPr>
          <w:sz w:val="24"/>
          <w:szCs w:val="24"/>
          <w:lang w:val="ru-RU"/>
        </w:rPr>
        <w:t>руб</w:t>
      </w:r>
      <w:proofErr w:type="spellEnd"/>
      <w:r w:rsidRPr="0002050F">
        <w:rPr>
          <w:sz w:val="24"/>
          <w:szCs w:val="24"/>
          <w:lang w:val="ru-RU"/>
        </w:rPr>
        <w:t>;</w:t>
      </w:r>
    </w:p>
    <w:p w:rsidR="00042670" w:rsidRDefault="00042670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2027- 1</w:t>
      </w:r>
      <w:r w:rsidRPr="0002050F">
        <w:rPr>
          <w:sz w:val="24"/>
          <w:szCs w:val="24"/>
        </w:rPr>
        <w:t> </w:t>
      </w:r>
      <w:r w:rsidRPr="0002050F">
        <w:rPr>
          <w:sz w:val="24"/>
          <w:szCs w:val="24"/>
          <w:lang w:val="ru-RU"/>
        </w:rPr>
        <w:t>093,700 тыс. руб.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 xml:space="preserve">Объемы </w:t>
      </w:r>
      <w:proofErr w:type="gramStart"/>
      <w:r w:rsidRPr="0002050F">
        <w:rPr>
          <w:sz w:val="24"/>
          <w:szCs w:val="24"/>
          <w:lang w:val="ru-RU"/>
        </w:rPr>
        <w:t>финансирования</w:t>
      </w:r>
      <w:proofErr w:type="gramEnd"/>
      <w:r w:rsidRPr="0002050F">
        <w:rPr>
          <w:sz w:val="24"/>
          <w:szCs w:val="24"/>
          <w:lang w:val="ru-RU"/>
        </w:rPr>
        <w:t xml:space="preserve"> в том числе </w:t>
      </w:r>
      <w:r>
        <w:rPr>
          <w:sz w:val="24"/>
          <w:szCs w:val="24"/>
          <w:lang w:val="ru-RU"/>
        </w:rPr>
        <w:t>8,29</w:t>
      </w:r>
      <w:r w:rsidRPr="0002050F">
        <w:rPr>
          <w:sz w:val="24"/>
          <w:szCs w:val="24"/>
          <w:lang w:val="ru-RU"/>
        </w:rPr>
        <w:t xml:space="preserve"> тыс. руб. </w:t>
      </w:r>
      <w:r>
        <w:rPr>
          <w:sz w:val="24"/>
          <w:szCs w:val="24"/>
          <w:lang w:val="ru-RU"/>
        </w:rPr>
        <w:t xml:space="preserve">областной </w:t>
      </w:r>
      <w:r w:rsidRPr="0002050F">
        <w:rPr>
          <w:sz w:val="24"/>
          <w:szCs w:val="24"/>
          <w:lang w:val="ru-RU"/>
        </w:rPr>
        <w:t>бюджет: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 xml:space="preserve">2021 г. </w:t>
      </w:r>
      <w:r>
        <w:rPr>
          <w:sz w:val="24"/>
          <w:szCs w:val="24"/>
          <w:lang w:val="ru-RU"/>
        </w:rPr>
        <w:t>–</w:t>
      </w:r>
      <w:r w:rsidRPr="000205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0,00</w:t>
      </w:r>
      <w:r w:rsidRPr="0002050F">
        <w:rPr>
          <w:sz w:val="24"/>
          <w:szCs w:val="24"/>
          <w:lang w:val="ru-RU"/>
        </w:rPr>
        <w:t xml:space="preserve"> тыс. руб.;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2022г -</w:t>
      </w:r>
      <w:r>
        <w:rPr>
          <w:sz w:val="24"/>
          <w:szCs w:val="24"/>
          <w:lang w:val="ru-RU"/>
        </w:rPr>
        <w:t>0,00</w:t>
      </w:r>
      <w:r w:rsidRPr="0002050F">
        <w:rPr>
          <w:sz w:val="24"/>
          <w:szCs w:val="24"/>
          <w:lang w:val="ru-RU"/>
        </w:rPr>
        <w:t xml:space="preserve"> тыс. руб.;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2023г. -</w:t>
      </w:r>
      <w:r>
        <w:rPr>
          <w:sz w:val="24"/>
          <w:szCs w:val="24"/>
          <w:lang w:val="ru-RU"/>
        </w:rPr>
        <w:t>0,00тыс</w:t>
      </w:r>
      <w:r w:rsidRPr="0002050F">
        <w:rPr>
          <w:sz w:val="24"/>
          <w:szCs w:val="24"/>
          <w:lang w:val="ru-RU"/>
        </w:rPr>
        <w:t>. руб.;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2024г -</w:t>
      </w:r>
      <w:r>
        <w:rPr>
          <w:sz w:val="24"/>
          <w:szCs w:val="24"/>
          <w:lang w:val="ru-RU"/>
        </w:rPr>
        <w:t>8,29</w:t>
      </w:r>
      <w:r w:rsidRPr="0002050F">
        <w:rPr>
          <w:sz w:val="24"/>
          <w:szCs w:val="24"/>
          <w:lang w:val="ru-RU"/>
        </w:rPr>
        <w:t xml:space="preserve"> тыс. руб.;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2025г -</w:t>
      </w:r>
      <w:r>
        <w:rPr>
          <w:sz w:val="24"/>
          <w:szCs w:val="24"/>
          <w:lang w:val="ru-RU"/>
        </w:rPr>
        <w:t>0</w:t>
      </w:r>
      <w:r w:rsidRPr="0002050F">
        <w:rPr>
          <w:sz w:val="24"/>
          <w:szCs w:val="24"/>
          <w:lang w:val="ru-RU"/>
        </w:rPr>
        <w:t>,00 тыс. руб.</w:t>
      </w:r>
      <w:proofErr w:type="gramStart"/>
      <w:r w:rsidRPr="0002050F">
        <w:rPr>
          <w:sz w:val="24"/>
          <w:szCs w:val="24"/>
          <w:lang w:val="ru-RU"/>
        </w:rPr>
        <w:t xml:space="preserve"> ;</w:t>
      </w:r>
      <w:proofErr w:type="gramEnd"/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 xml:space="preserve">2026г- </w:t>
      </w:r>
      <w:r>
        <w:rPr>
          <w:sz w:val="24"/>
          <w:szCs w:val="24"/>
          <w:lang w:val="ru-RU"/>
        </w:rPr>
        <w:t>0</w:t>
      </w:r>
      <w:r w:rsidRPr="0002050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</w:t>
      </w:r>
      <w:r w:rsidRPr="0002050F">
        <w:rPr>
          <w:sz w:val="24"/>
          <w:szCs w:val="24"/>
          <w:lang w:val="ru-RU"/>
        </w:rPr>
        <w:t>0 тыс. руб.;</w:t>
      </w:r>
    </w:p>
    <w:p w:rsidR="00A02523" w:rsidRPr="0002050F" w:rsidRDefault="00A02523" w:rsidP="00A02523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2027г-</w:t>
      </w:r>
      <w:r>
        <w:rPr>
          <w:sz w:val="24"/>
          <w:szCs w:val="24"/>
          <w:lang w:val="ru-RU"/>
        </w:rPr>
        <w:t>0</w:t>
      </w:r>
      <w:r w:rsidRPr="0002050F">
        <w:rPr>
          <w:sz w:val="24"/>
          <w:szCs w:val="24"/>
          <w:lang w:val="ru-RU"/>
        </w:rPr>
        <w:t>, 00 тыс. руб.</w:t>
      </w:r>
    </w:p>
    <w:p w:rsidR="00A02523" w:rsidRPr="0002050F" w:rsidRDefault="00A02523" w:rsidP="00042670">
      <w:pPr>
        <w:pStyle w:val="ac"/>
        <w:spacing w:line="240" w:lineRule="auto"/>
        <w:jc w:val="left"/>
        <w:rPr>
          <w:sz w:val="24"/>
          <w:szCs w:val="24"/>
          <w:lang w:val="ru-RU"/>
        </w:rPr>
      </w:pP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 xml:space="preserve">Объемы </w:t>
      </w:r>
      <w:proofErr w:type="gramStart"/>
      <w:r w:rsidRPr="0002050F">
        <w:rPr>
          <w:sz w:val="24"/>
          <w:szCs w:val="24"/>
          <w:lang w:val="ru-RU"/>
        </w:rPr>
        <w:t>финансирования</w:t>
      </w:r>
      <w:proofErr w:type="gramEnd"/>
      <w:r w:rsidRPr="0002050F">
        <w:rPr>
          <w:sz w:val="24"/>
          <w:szCs w:val="24"/>
          <w:lang w:val="ru-RU"/>
        </w:rPr>
        <w:t xml:space="preserve"> в том числе 1</w:t>
      </w:r>
      <w:r w:rsidRPr="0002050F">
        <w:rPr>
          <w:sz w:val="24"/>
          <w:szCs w:val="24"/>
        </w:rPr>
        <w:t> </w:t>
      </w:r>
      <w:r w:rsidRPr="0002050F">
        <w:rPr>
          <w:sz w:val="24"/>
          <w:szCs w:val="24"/>
          <w:lang w:val="ru-RU"/>
        </w:rPr>
        <w:t>150,011 тыс. руб. местный бюджет: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2021 г. - 92,8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2022г -95,098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2023г. -130,407тыс.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2024г -121,206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2025г -134,00 тыс. руб.</w:t>
      </w:r>
      <w:proofErr w:type="gramStart"/>
      <w:r w:rsidRPr="0002050F">
        <w:rPr>
          <w:sz w:val="24"/>
          <w:szCs w:val="24"/>
          <w:lang w:val="ru-RU"/>
        </w:rPr>
        <w:t xml:space="preserve"> ;</w:t>
      </w:r>
      <w:proofErr w:type="gramEnd"/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2026г- 282,80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2027г-293,700 тыс. руб.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В том числе 4</w:t>
      </w:r>
      <w:r w:rsidRPr="0002050F">
        <w:rPr>
          <w:sz w:val="24"/>
          <w:szCs w:val="24"/>
        </w:rPr>
        <w:t> </w:t>
      </w:r>
      <w:r w:rsidRPr="0002050F">
        <w:rPr>
          <w:sz w:val="24"/>
          <w:szCs w:val="24"/>
          <w:lang w:val="ru-RU"/>
        </w:rPr>
        <w:t>625,279 средства физических лиц: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2021 г. -464,84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2022г -482,803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2023г. -721,48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2024г -732,756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2025 г-643,400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2026г- 780,00 тыс. руб.;</w:t>
      </w:r>
    </w:p>
    <w:p w:rsidR="00042670" w:rsidRPr="0002050F" w:rsidRDefault="00042670" w:rsidP="00042670">
      <w:pPr>
        <w:pStyle w:val="ac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>2027г-800,00 тыс. руб.</w:t>
      </w:r>
    </w:p>
    <w:p w:rsidR="00541A0D" w:rsidRPr="0002050F" w:rsidRDefault="00541A0D" w:rsidP="00042670">
      <w:pPr>
        <w:pStyle w:val="ac"/>
        <w:spacing w:line="240" w:lineRule="auto"/>
        <w:ind w:firstLine="0"/>
        <w:jc w:val="left"/>
        <w:rPr>
          <w:sz w:val="24"/>
          <w:szCs w:val="24"/>
          <w:lang w:val="ru-RU"/>
        </w:rPr>
      </w:pPr>
      <w:r w:rsidRPr="0002050F">
        <w:rPr>
          <w:sz w:val="24"/>
          <w:szCs w:val="24"/>
          <w:lang w:val="ru-RU"/>
        </w:rPr>
        <w:t xml:space="preserve"> </w:t>
      </w:r>
    </w:p>
    <w:p w:rsidR="00D05290" w:rsidRPr="002F056E" w:rsidRDefault="00D05290" w:rsidP="00541A0D">
      <w:pPr>
        <w:pStyle w:val="ac"/>
        <w:spacing w:line="240" w:lineRule="auto"/>
        <w:ind w:firstLine="0"/>
        <w:jc w:val="left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Объемы финансирования мероприятий подпрограммы будут корректироваться в процессе их реализации в установленном порядке, исходя из возможностей бюджета и фактических  затрат.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6. Анализ рисков реализации подпрограммы и описание мер управления рисками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lastRenderedPageBreak/>
        <w:t>Реализация подпрограммы связана с определенными рисками. Основными рисками являются: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отклонение числа участников отдельных мероприятий подпрограммы </w:t>
      </w:r>
      <w:proofErr w:type="gramStart"/>
      <w:r w:rsidRPr="002F056E">
        <w:rPr>
          <w:sz w:val="24"/>
          <w:szCs w:val="24"/>
          <w:lang w:val="ru-RU"/>
        </w:rPr>
        <w:t>от</w:t>
      </w:r>
      <w:proofErr w:type="gramEnd"/>
      <w:r w:rsidRPr="002F056E">
        <w:rPr>
          <w:sz w:val="24"/>
          <w:szCs w:val="24"/>
          <w:lang w:val="ru-RU"/>
        </w:rPr>
        <w:t xml:space="preserve"> запланированного. Фактическое число желающих участвовать в мероприятиях может быть ниже запланированного.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уменьшение количества заявок на оформление и сдачу первичных пакетов документов для субсидии.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Для управления рисками реализации подпрограммы необходимо развивать программно-техническую базу и средства компьютерных коммуникаций в агропромышленном комплексе Терновского муниципального района с последующей интеграцией  их в единое  информационное пространство агропромышленного комплекса Российской Федерации, распространять передовые формы  и методы хозяйствования, путем оказания бесплатных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7. Оценка эффективности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B25AB2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Оценка эффективности реализации подпрограммы оценивается по результатам  фактически достигнутых результатов. Оценка состояния индикаторов определяется путем установления соответствия между фактическим полученным значением индикатора в отчетном периоде и плановым значением индикатора в отчетном периоде.</w:t>
      </w:r>
    </w:p>
    <w:sectPr w:rsidR="00D05290" w:rsidRPr="00B25AB2" w:rsidSect="00482304">
      <w:pgSz w:w="11906" w:h="16838" w:code="9"/>
      <w:pgMar w:top="720" w:right="42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4CF4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3"/>
    <w:multiLevelType w:val="multilevel"/>
    <w:tmpl w:val="A90CB49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D45675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C0C0FE4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96C8A"/>
    <w:multiLevelType w:val="hybridMultilevel"/>
    <w:tmpl w:val="3C5271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B7F49"/>
    <w:multiLevelType w:val="hybridMultilevel"/>
    <w:tmpl w:val="E340AC60"/>
    <w:lvl w:ilvl="0" w:tplc="A7B096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DF366D"/>
    <w:multiLevelType w:val="hybridMultilevel"/>
    <w:tmpl w:val="234C95E2"/>
    <w:lvl w:ilvl="0" w:tplc="C49E862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85560"/>
    <w:multiLevelType w:val="hybridMultilevel"/>
    <w:tmpl w:val="7FD21A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43F4B"/>
    <w:multiLevelType w:val="hybridMultilevel"/>
    <w:tmpl w:val="23921570"/>
    <w:lvl w:ilvl="0" w:tplc="3DF2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35BC1"/>
    <w:multiLevelType w:val="multilevel"/>
    <w:tmpl w:val="96ACF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40389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DB50F9B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3E1560A"/>
    <w:multiLevelType w:val="hybridMultilevel"/>
    <w:tmpl w:val="65586066"/>
    <w:lvl w:ilvl="0" w:tplc="4B94F6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83F00"/>
    <w:multiLevelType w:val="multilevel"/>
    <w:tmpl w:val="3498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>
    <w:nsid w:val="489A10BC"/>
    <w:multiLevelType w:val="hybridMultilevel"/>
    <w:tmpl w:val="8D0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66EF6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7245631"/>
    <w:multiLevelType w:val="multilevel"/>
    <w:tmpl w:val="BAE2E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6F247FF9"/>
    <w:multiLevelType w:val="hybridMultilevel"/>
    <w:tmpl w:val="AF46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1DA2"/>
    <w:multiLevelType w:val="multilevel"/>
    <w:tmpl w:val="2CF0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2">
    <w:nsid w:val="7AA96D6E"/>
    <w:multiLevelType w:val="multilevel"/>
    <w:tmpl w:val="D2EE7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7E5E2173"/>
    <w:multiLevelType w:val="multilevel"/>
    <w:tmpl w:val="D81E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6"/>
  </w:num>
  <w:num w:numId="9">
    <w:abstractNumId w:val="20"/>
  </w:num>
  <w:num w:numId="10">
    <w:abstractNumId w:val="18"/>
  </w:num>
  <w:num w:numId="11">
    <w:abstractNumId w:val="22"/>
  </w:num>
  <w:num w:numId="12">
    <w:abstractNumId w:val="19"/>
  </w:num>
  <w:num w:numId="13">
    <w:abstractNumId w:val="8"/>
  </w:num>
  <w:num w:numId="14">
    <w:abstractNumId w:val="12"/>
  </w:num>
  <w:num w:numId="15">
    <w:abstractNumId w:val="7"/>
  </w:num>
  <w:num w:numId="16">
    <w:abstractNumId w:val="17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23"/>
  </w:num>
  <w:num w:numId="22">
    <w:abstractNumId w:val="10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1A"/>
    <w:rsid w:val="00003D3F"/>
    <w:rsid w:val="00006322"/>
    <w:rsid w:val="00015172"/>
    <w:rsid w:val="0001688C"/>
    <w:rsid w:val="0002050F"/>
    <w:rsid w:val="00034205"/>
    <w:rsid w:val="000408F1"/>
    <w:rsid w:val="000423BB"/>
    <w:rsid w:val="00042670"/>
    <w:rsid w:val="00047658"/>
    <w:rsid w:val="00055977"/>
    <w:rsid w:val="00061838"/>
    <w:rsid w:val="000632F7"/>
    <w:rsid w:val="00064A07"/>
    <w:rsid w:val="00074D66"/>
    <w:rsid w:val="000912A0"/>
    <w:rsid w:val="000974A4"/>
    <w:rsid w:val="000A092F"/>
    <w:rsid w:val="000A1B34"/>
    <w:rsid w:val="000A2B25"/>
    <w:rsid w:val="000A4B45"/>
    <w:rsid w:val="000B18BD"/>
    <w:rsid w:val="000B3018"/>
    <w:rsid w:val="000C45A7"/>
    <w:rsid w:val="000D0B54"/>
    <w:rsid w:val="000D55D3"/>
    <w:rsid w:val="000D7B2C"/>
    <w:rsid w:val="000E35B2"/>
    <w:rsid w:val="000F0379"/>
    <w:rsid w:val="000F1562"/>
    <w:rsid w:val="000F4772"/>
    <w:rsid w:val="000F53A8"/>
    <w:rsid w:val="00103853"/>
    <w:rsid w:val="00113A7A"/>
    <w:rsid w:val="00120603"/>
    <w:rsid w:val="001227B7"/>
    <w:rsid w:val="001253D2"/>
    <w:rsid w:val="001305B8"/>
    <w:rsid w:val="001324B2"/>
    <w:rsid w:val="00150209"/>
    <w:rsid w:val="00157118"/>
    <w:rsid w:val="001572F6"/>
    <w:rsid w:val="00161BAC"/>
    <w:rsid w:val="00162720"/>
    <w:rsid w:val="0016651C"/>
    <w:rsid w:val="00172D76"/>
    <w:rsid w:val="001758E0"/>
    <w:rsid w:val="00177198"/>
    <w:rsid w:val="001825BF"/>
    <w:rsid w:val="00182850"/>
    <w:rsid w:val="00184371"/>
    <w:rsid w:val="00185AF5"/>
    <w:rsid w:val="001901B9"/>
    <w:rsid w:val="00195AFA"/>
    <w:rsid w:val="001960C0"/>
    <w:rsid w:val="001A46AE"/>
    <w:rsid w:val="001B0485"/>
    <w:rsid w:val="001C14CC"/>
    <w:rsid w:val="001C340B"/>
    <w:rsid w:val="001D1741"/>
    <w:rsid w:val="001E0F99"/>
    <w:rsid w:val="001E114A"/>
    <w:rsid w:val="001E2CB5"/>
    <w:rsid w:val="001E5B7C"/>
    <w:rsid w:val="002018A4"/>
    <w:rsid w:val="00202ECD"/>
    <w:rsid w:val="0020361D"/>
    <w:rsid w:val="00203C88"/>
    <w:rsid w:val="00206FB6"/>
    <w:rsid w:val="00207DB3"/>
    <w:rsid w:val="00214B3C"/>
    <w:rsid w:val="00217D7E"/>
    <w:rsid w:val="00223655"/>
    <w:rsid w:val="002236F8"/>
    <w:rsid w:val="0022565C"/>
    <w:rsid w:val="002261CF"/>
    <w:rsid w:val="002315F9"/>
    <w:rsid w:val="00231C1A"/>
    <w:rsid w:val="00242C3B"/>
    <w:rsid w:val="00252166"/>
    <w:rsid w:val="00254E1D"/>
    <w:rsid w:val="00261A13"/>
    <w:rsid w:val="00267882"/>
    <w:rsid w:val="0027759F"/>
    <w:rsid w:val="0028077A"/>
    <w:rsid w:val="00282192"/>
    <w:rsid w:val="00287405"/>
    <w:rsid w:val="00290AC3"/>
    <w:rsid w:val="00290C6D"/>
    <w:rsid w:val="00295313"/>
    <w:rsid w:val="002959CE"/>
    <w:rsid w:val="0029680A"/>
    <w:rsid w:val="002A05AC"/>
    <w:rsid w:val="002B1C8D"/>
    <w:rsid w:val="002B2664"/>
    <w:rsid w:val="002B3AF3"/>
    <w:rsid w:val="002B7942"/>
    <w:rsid w:val="002D4EBC"/>
    <w:rsid w:val="002D5AA3"/>
    <w:rsid w:val="002E1BD3"/>
    <w:rsid w:val="002E1FB1"/>
    <w:rsid w:val="002E55BB"/>
    <w:rsid w:val="002F056E"/>
    <w:rsid w:val="002F09BE"/>
    <w:rsid w:val="002F3AED"/>
    <w:rsid w:val="00304FDF"/>
    <w:rsid w:val="00306F8A"/>
    <w:rsid w:val="00307BA6"/>
    <w:rsid w:val="00312E20"/>
    <w:rsid w:val="003278EB"/>
    <w:rsid w:val="00333788"/>
    <w:rsid w:val="0033416D"/>
    <w:rsid w:val="0034374C"/>
    <w:rsid w:val="003450A2"/>
    <w:rsid w:val="00346795"/>
    <w:rsid w:val="00351EE0"/>
    <w:rsid w:val="00367C30"/>
    <w:rsid w:val="00367DE9"/>
    <w:rsid w:val="003754C1"/>
    <w:rsid w:val="00375520"/>
    <w:rsid w:val="00376423"/>
    <w:rsid w:val="00382354"/>
    <w:rsid w:val="003871D7"/>
    <w:rsid w:val="003A4571"/>
    <w:rsid w:val="003A5E03"/>
    <w:rsid w:val="003B0774"/>
    <w:rsid w:val="003B178A"/>
    <w:rsid w:val="003B293A"/>
    <w:rsid w:val="003B38F3"/>
    <w:rsid w:val="003C05ED"/>
    <w:rsid w:val="003C093F"/>
    <w:rsid w:val="003C638D"/>
    <w:rsid w:val="003C663B"/>
    <w:rsid w:val="003C795A"/>
    <w:rsid w:val="003D2CA7"/>
    <w:rsid w:val="003D312D"/>
    <w:rsid w:val="003D5B53"/>
    <w:rsid w:val="003D69BE"/>
    <w:rsid w:val="003E55F8"/>
    <w:rsid w:val="003E6C6A"/>
    <w:rsid w:val="003F6BEA"/>
    <w:rsid w:val="00404A4F"/>
    <w:rsid w:val="00414C87"/>
    <w:rsid w:val="00415CA8"/>
    <w:rsid w:val="00422CCB"/>
    <w:rsid w:val="00425264"/>
    <w:rsid w:val="0042677D"/>
    <w:rsid w:val="00432752"/>
    <w:rsid w:val="00432B67"/>
    <w:rsid w:val="004346F8"/>
    <w:rsid w:val="0044066B"/>
    <w:rsid w:val="00446CD0"/>
    <w:rsid w:val="004531E0"/>
    <w:rsid w:val="004558E7"/>
    <w:rsid w:val="00456BE3"/>
    <w:rsid w:val="00474B17"/>
    <w:rsid w:val="00482304"/>
    <w:rsid w:val="00491525"/>
    <w:rsid w:val="00492E2B"/>
    <w:rsid w:val="00493F1E"/>
    <w:rsid w:val="004941AB"/>
    <w:rsid w:val="004A397E"/>
    <w:rsid w:val="004A4FD1"/>
    <w:rsid w:val="004C43C2"/>
    <w:rsid w:val="004C6120"/>
    <w:rsid w:val="004D08B6"/>
    <w:rsid w:val="004D1F75"/>
    <w:rsid w:val="004D2F24"/>
    <w:rsid w:val="004E509A"/>
    <w:rsid w:val="004F072D"/>
    <w:rsid w:val="00502965"/>
    <w:rsid w:val="00503C78"/>
    <w:rsid w:val="005077F3"/>
    <w:rsid w:val="005153F3"/>
    <w:rsid w:val="005164E7"/>
    <w:rsid w:val="0052163B"/>
    <w:rsid w:val="005226EC"/>
    <w:rsid w:val="0052512E"/>
    <w:rsid w:val="0052678E"/>
    <w:rsid w:val="00530C6A"/>
    <w:rsid w:val="00530E65"/>
    <w:rsid w:val="005317FF"/>
    <w:rsid w:val="00535756"/>
    <w:rsid w:val="005379FC"/>
    <w:rsid w:val="00541A0D"/>
    <w:rsid w:val="00541D01"/>
    <w:rsid w:val="0054203B"/>
    <w:rsid w:val="005420A0"/>
    <w:rsid w:val="00542FB7"/>
    <w:rsid w:val="0054383C"/>
    <w:rsid w:val="005446FA"/>
    <w:rsid w:val="00547F51"/>
    <w:rsid w:val="00550665"/>
    <w:rsid w:val="00556EB0"/>
    <w:rsid w:val="00557942"/>
    <w:rsid w:val="00566600"/>
    <w:rsid w:val="0057311F"/>
    <w:rsid w:val="00573240"/>
    <w:rsid w:val="00581121"/>
    <w:rsid w:val="005A3D2C"/>
    <w:rsid w:val="005B235F"/>
    <w:rsid w:val="005B3DB3"/>
    <w:rsid w:val="005B5813"/>
    <w:rsid w:val="005B7D59"/>
    <w:rsid w:val="005B7E52"/>
    <w:rsid w:val="005C255D"/>
    <w:rsid w:val="005C788B"/>
    <w:rsid w:val="005D31C1"/>
    <w:rsid w:val="005E3622"/>
    <w:rsid w:val="005F699A"/>
    <w:rsid w:val="005F72ED"/>
    <w:rsid w:val="0060447F"/>
    <w:rsid w:val="006073D8"/>
    <w:rsid w:val="00607C5D"/>
    <w:rsid w:val="00611B63"/>
    <w:rsid w:val="0062071C"/>
    <w:rsid w:val="00621AC6"/>
    <w:rsid w:val="00627CCD"/>
    <w:rsid w:val="006337FE"/>
    <w:rsid w:val="00633B89"/>
    <w:rsid w:val="00637A12"/>
    <w:rsid w:val="00663141"/>
    <w:rsid w:val="00667E87"/>
    <w:rsid w:val="0067449E"/>
    <w:rsid w:val="00675B27"/>
    <w:rsid w:val="006850D2"/>
    <w:rsid w:val="006874F7"/>
    <w:rsid w:val="00690816"/>
    <w:rsid w:val="0069175A"/>
    <w:rsid w:val="00691DEC"/>
    <w:rsid w:val="00693ACF"/>
    <w:rsid w:val="00697025"/>
    <w:rsid w:val="006A0629"/>
    <w:rsid w:val="006A1C1E"/>
    <w:rsid w:val="006A33C1"/>
    <w:rsid w:val="006B2E64"/>
    <w:rsid w:val="006C1C94"/>
    <w:rsid w:val="006C2648"/>
    <w:rsid w:val="006C4038"/>
    <w:rsid w:val="006C545D"/>
    <w:rsid w:val="006D22F9"/>
    <w:rsid w:val="006D3FEF"/>
    <w:rsid w:val="006F3528"/>
    <w:rsid w:val="006F6F94"/>
    <w:rsid w:val="00704355"/>
    <w:rsid w:val="00705C56"/>
    <w:rsid w:val="007169FB"/>
    <w:rsid w:val="00717AFB"/>
    <w:rsid w:val="00724FAA"/>
    <w:rsid w:val="0073046A"/>
    <w:rsid w:val="0073754B"/>
    <w:rsid w:val="00753C79"/>
    <w:rsid w:val="00761A0C"/>
    <w:rsid w:val="00762398"/>
    <w:rsid w:val="0076554F"/>
    <w:rsid w:val="00765E58"/>
    <w:rsid w:val="007705DF"/>
    <w:rsid w:val="007708CB"/>
    <w:rsid w:val="00781C3E"/>
    <w:rsid w:val="00792200"/>
    <w:rsid w:val="00792349"/>
    <w:rsid w:val="007975D7"/>
    <w:rsid w:val="007A0CAD"/>
    <w:rsid w:val="007A2657"/>
    <w:rsid w:val="007A4A81"/>
    <w:rsid w:val="007A6B23"/>
    <w:rsid w:val="007B2C2E"/>
    <w:rsid w:val="007B37DA"/>
    <w:rsid w:val="007B4412"/>
    <w:rsid w:val="007C3B17"/>
    <w:rsid w:val="007C4ECD"/>
    <w:rsid w:val="007D7195"/>
    <w:rsid w:val="007D7C07"/>
    <w:rsid w:val="007E094F"/>
    <w:rsid w:val="007E7446"/>
    <w:rsid w:val="007F31A4"/>
    <w:rsid w:val="007F4470"/>
    <w:rsid w:val="00803AA3"/>
    <w:rsid w:val="00807DFE"/>
    <w:rsid w:val="008209A6"/>
    <w:rsid w:val="008311F2"/>
    <w:rsid w:val="0083234C"/>
    <w:rsid w:val="008337AF"/>
    <w:rsid w:val="00834E1C"/>
    <w:rsid w:val="00841FEF"/>
    <w:rsid w:val="0084225A"/>
    <w:rsid w:val="00845E2D"/>
    <w:rsid w:val="00845F04"/>
    <w:rsid w:val="00851749"/>
    <w:rsid w:val="00851837"/>
    <w:rsid w:val="00854760"/>
    <w:rsid w:val="00856578"/>
    <w:rsid w:val="008613A6"/>
    <w:rsid w:val="00861A9D"/>
    <w:rsid w:val="0087215A"/>
    <w:rsid w:val="0087220D"/>
    <w:rsid w:val="00881265"/>
    <w:rsid w:val="00883AF4"/>
    <w:rsid w:val="00884821"/>
    <w:rsid w:val="00886BF7"/>
    <w:rsid w:val="00887AAD"/>
    <w:rsid w:val="00887FDB"/>
    <w:rsid w:val="00894830"/>
    <w:rsid w:val="0089553D"/>
    <w:rsid w:val="008A5A13"/>
    <w:rsid w:val="008A62FF"/>
    <w:rsid w:val="008A763D"/>
    <w:rsid w:val="008B244F"/>
    <w:rsid w:val="008B326F"/>
    <w:rsid w:val="008B6090"/>
    <w:rsid w:val="008C4126"/>
    <w:rsid w:val="008D3414"/>
    <w:rsid w:val="008D4938"/>
    <w:rsid w:val="008D5970"/>
    <w:rsid w:val="008D61EE"/>
    <w:rsid w:val="008E1FCD"/>
    <w:rsid w:val="008E6980"/>
    <w:rsid w:val="008F2ABB"/>
    <w:rsid w:val="009054D6"/>
    <w:rsid w:val="009105F1"/>
    <w:rsid w:val="00920621"/>
    <w:rsid w:val="00920943"/>
    <w:rsid w:val="0092328A"/>
    <w:rsid w:val="0092623D"/>
    <w:rsid w:val="009315F5"/>
    <w:rsid w:val="00934CAD"/>
    <w:rsid w:val="00944BC4"/>
    <w:rsid w:val="00945DFD"/>
    <w:rsid w:val="00946C3C"/>
    <w:rsid w:val="0094742F"/>
    <w:rsid w:val="00951F56"/>
    <w:rsid w:val="00955C78"/>
    <w:rsid w:val="00964770"/>
    <w:rsid w:val="00965395"/>
    <w:rsid w:val="009674CF"/>
    <w:rsid w:val="009777E5"/>
    <w:rsid w:val="00981FC0"/>
    <w:rsid w:val="00985BAC"/>
    <w:rsid w:val="00990C66"/>
    <w:rsid w:val="0099130E"/>
    <w:rsid w:val="009978E7"/>
    <w:rsid w:val="009A19F0"/>
    <w:rsid w:val="009A361B"/>
    <w:rsid w:val="009B01BC"/>
    <w:rsid w:val="009B0B1C"/>
    <w:rsid w:val="009B154C"/>
    <w:rsid w:val="009B4D67"/>
    <w:rsid w:val="009C4A00"/>
    <w:rsid w:val="009C79A3"/>
    <w:rsid w:val="009D046A"/>
    <w:rsid w:val="009D0EDE"/>
    <w:rsid w:val="009D6990"/>
    <w:rsid w:val="009D7D18"/>
    <w:rsid w:val="009E0C79"/>
    <w:rsid w:val="009F4C3B"/>
    <w:rsid w:val="00A00108"/>
    <w:rsid w:val="00A02523"/>
    <w:rsid w:val="00A0718A"/>
    <w:rsid w:val="00A10723"/>
    <w:rsid w:val="00A144D7"/>
    <w:rsid w:val="00A22BC8"/>
    <w:rsid w:val="00A362D2"/>
    <w:rsid w:val="00A4065D"/>
    <w:rsid w:val="00A51C5E"/>
    <w:rsid w:val="00A61BBA"/>
    <w:rsid w:val="00A63E2F"/>
    <w:rsid w:val="00A64447"/>
    <w:rsid w:val="00A66880"/>
    <w:rsid w:val="00A67F0B"/>
    <w:rsid w:val="00A7168D"/>
    <w:rsid w:val="00A71CFA"/>
    <w:rsid w:val="00A751D7"/>
    <w:rsid w:val="00A77FE4"/>
    <w:rsid w:val="00A80AD8"/>
    <w:rsid w:val="00A90B28"/>
    <w:rsid w:val="00A95C7D"/>
    <w:rsid w:val="00AA28DF"/>
    <w:rsid w:val="00AA711C"/>
    <w:rsid w:val="00AB362B"/>
    <w:rsid w:val="00AB5725"/>
    <w:rsid w:val="00AB674F"/>
    <w:rsid w:val="00AC3B42"/>
    <w:rsid w:val="00AC3CDF"/>
    <w:rsid w:val="00AC7D6C"/>
    <w:rsid w:val="00AD141E"/>
    <w:rsid w:val="00AF0359"/>
    <w:rsid w:val="00AF0B0D"/>
    <w:rsid w:val="00AF0E38"/>
    <w:rsid w:val="00B00B7D"/>
    <w:rsid w:val="00B056F4"/>
    <w:rsid w:val="00B10048"/>
    <w:rsid w:val="00B207EB"/>
    <w:rsid w:val="00B25AB2"/>
    <w:rsid w:val="00B355CF"/>
    <w:rsid w:val="00B400FA"/>
    <w:rsid w:val="00B52AED"/>
    <w:rsid w:val="00B57C56"/>
    <w:rsid w:val="00B61B16"/>
    <w:rsid w:val="00B622A0"/>
    <w:rsid w:val="00B67EFE"/>
    <w:rsid w:val="00B73CF1"/>
    <w:rsid w:val="00B7732E"/>
    <w:rsid w:val="00B7789A"/>
    <w:rsid w:val="00B801A6"/>
    <w:rsid w:val="00B87486"/>
    <w:rsid w:val="00B927D0"/>
    <w:rsid w:val="00B93EBF"/>
    <w:rsid w:val="00B95305"/>
    <w:rsid w:val="00B95439"/>
    <w:rsid w:val="00BA1AA9"/>
    <w:rsid w:val="00BA53CD"/>
    <w:rsid w:val="00BA7E48"/>
    <w:rsid w:val="00BC199A"/>
    <w:rsid w:val="00BC7F9D"/>
    <w:rsid w:val="00BE3C61"/>
    <w:rsid w:val="00BE4D8C"/>
    <w:rsid w:val="00BE5D4D"/>
    <w:rsid w:val="00BE61A8"/>
    <w:rsid w:val="00BE77CF"/>
    <w:rsid w:val="00C01720"/>
    <w:rsid w:val="00C03CD0"/>
    <w:rsid w:val="00C063CB"/>
    <w:rsid w:val="00C07E4B"/>
    <w:rsid w:val="00C100E3"/>
    <w:rsid w:val="00C11918"/>
    <w:rsid w:val="00C13182"/>
    <w:rsid w:val="00C41049"/>
    <w:rsid w:val="00C415C1"/>
    <w:rsid w:val="00C71185"/>
    <w:rsid w:val="00C71E8C"/>
    <w:rsid w:val="00C744DE"/>
    <w:rsid w:val="00C767FD"/>
    <w:rsid w:val="00C81099"/>
    <w:rsid w:val="00CA3EE0"/>
    <w:rsid w:val="00CA7408"/>
    <w:rsid w:val="00CA760D"/>
    <w:rsid w:val="00CB2039"/>
    <w:rsid w:val="00CB3C92"/>
    <w:rsid w:val="00CC1B11"/>
    <w:rsid w:val="00CD270A"/>
    <w:rsid w:val="00CD30AB"/>
    <w:rsid w:val="00CD3266"/>
    <w:rsid w:val="00CD7920"/>
    <w:rsid w:val="00CE100B"/>
    <w:rsid w:val="00CE1557"/>
    <w:rsid w:val="00CF36DD"/>
    <w:rsid w:val="00CF52EE"/>
    <w:rsid w:val="00D05290"/>
    <w:rsid w:val="00D10A86"/>
    <w:rsid w:val="00D118E3"/>
    <w:rsid w:val="00D200DC"/>
    <w:rsid w:val="00D269AF"/>
    <w:rsid w:val="00D26D64"/>
    <w:rsid w:val="00D31927"/>
    <w:rsid w:val="00D36FE7"/>
    <w:rsid w:val="00D37914"/>
    <w:rsid w:val="00D50C39"/>
    <w:rsid w:val="00D519E2"/>
    <w:rsid w:val="00D51FF9"/>
    <w:rsid w:val="00D52BCE"/>
    <w:rsid w:val="00D54DA9"/>
    <w:rsid w:val="00D57285"/>
    <w:rsid w:val="00D57FD0"/>
    <w:rsid w:val="00D63FA7"/>
    <w:rsid w:val="00D71D14"/>
    <w:rsid w:val="00D72C35"/>
    <w:rsid w:val="00D96F25"/>
    <w:rsid w:val="00DA7CAA"/>
    <w:rsid w:val="00DB34D9"/>
    <w:rsid w:val="00DB5595"/>
    <w:rsid w:val="00DC0420"/>
    <w:rsid w:val="00DC10AB"/>
    <w:rsid w:val="00DC5004"/>
    <w:rsid w:val="00DD2917"/>
    <w:rsid w:val="00DD4969"/>
    <w:rsid w:val="00DD7219"/>
    <w:rsid w:val="00DE5EBC"/>
    <w:rsid w:val="00DE6028"/>
    <w:rsid w:val="00DF1E0E"/>
    <w:rsid w:val="00DF341B"/>
    <w:rsid w:val="00E0303D"/>
    <w:rsid w:val="00E04C96"/>
    <w:rsid w:val="00E07452"/>
    <w:rsid w:val="00E25056"/>
    <w:rsid w:val="00E3372B"/>
    <w:rsid w:val="00E35C5E"/>
    <w:rsid w:val="00E455E3"/>
    <w:rsid w:val="00E46777"/>
    <w:rsid w:val="00E47D2A"/>
    <w:rsid w:val="00E50C75"/>
    <w:rsid w:val="00E53A7F"/>
    <w:rsid w:val="00E56573"/>
    <w:rsid w:val="00E6310C"/>
    <w:rsid w:val="00E652F0"/>
    <w:rsid w:val="00E6741F"/>
    <w:rsid w:val="00E71BDD"/>
    <w:rsid w:val="00E733CC"/>
    <w:rsid w:val="00E7678A"/>
    <w:rsid w:val="00E812A6"/>
    <w:rsid w:val="00EA458C"/>
    <w:rsid w:val="00EA7320"/>
    <w:rsid w:val="00EA7DA6"/>
    <w:rsid w:val="00EB0188"/>
    <w:rsid w:val="00EB1274"/>
    <w:rsid w:val="00EB18EC"/>
    <w:rsid w:val="00EB3587"/>
    <w:rsid w:val="00EC2203"/>
    <w:rsid w:val="00EE3223"/>
    <w:rsid w:val="00EE67B0"/>
    <w:rsid w:val="00EE75AA"/>
    <w:rsid w:val="00EF3628"/>
    <w:rsid w:val="00EF4626"/>
    <w:rsid w:val="00F1055A"/>
    <w:rsid w:val="00F10BA9"/>
    <w:rsid w:val="00F10E2D"/>
    <w:rsid w:val="00F30165"/>
    <w:rsid w:val="00F323C6"/>
    <w:rsid w:val="00F50311"/>
    <w:rsid w:val="00F570AB"/>
    <w:rsid w:val="00F601D6"/>
    <w:rsid w:val="00F60BB9"/>
    <w:rsid w:val="00F63720"/>
    <w:rsid w:val="00F663C3"/>
    <w:rsid w:val="00F66CF3"/>
    <w:rsid w:val="00F74062"/>
    <w:rsid w:val="00F80410"/>
    <w:rsid w:val="00F804A3"/>
    <w:rsid w:val="00F8082B"/>
    <w:rsid w:val="00F91518"/>
    <w:rsid w:val="00FA4687"/>
    <w:rsid w:val="00FB0A18"/>
    <w:rsid w:val="00FB2630"/>
    <w:rsid w:val="00FB7CD9"/>
    <w:rsid w:val="00FC6050"/>
    <w:rsid w:val="00FC7CFC"/>
    <w:rsid w:val="00FD3438"/>
    <w:rsid w:val="00FD3F25"/>
    <w:rsid w:val="00FD598E"/>
    <w:rsid w:val="00FD5EE1"/>
    <w:rsid w:val="00FE2DDC"/>
    <w:rsid w:val="00FE2E9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31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1C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1C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1C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1C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1C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31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31C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1C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1C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1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1C1A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"/>
    <w:next w:val="a"/>
    <w:rsid w:val="00231C1A"/>
    <w:pPr>
      <w:keepNext/>
      <w:widowControl w:val="0"/>
      <w:tabs>
        <w:tab w:val="left" w:pos="284"/>
        <w:tab w:val="left" w:pos="1134"/>
      </w:tabs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210">
    <w:name w:val="Основной текст 21"/>
    <w:basedOn w:val="a"/>
    <w:rsid w:val="00231C1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LexyRusEng">
    <w:name w:val="Lexy_Rus&amp;Eng"/>
    <w:basedOn w:val="a"/>
    <w:rsid w:val="00231C1A"/>
    <w:pPr>
      <w:widowControl w:val="0"/>
      <w:autoSpaceDE w:val="0"/>
      <w:autoSpaceDN w:val="0"/>
    </w:pPr>
    <w:rPr>
      <w:rFonts w:ascii="NTTimes/Cyrillic" w:hAnsi="NTTimes/Cyrillic"/>
      <w:sz w:val="28"/>
      <w:szCs w:val="28"/>
    </w:rPr>
  </w:style>
  <w:style w:type="paragraph" w:customStyle="1" w:styleId="12">
    <w:name w:val="Абзац списка1"/>
    <w:basedOn w:val="a"/>
    <w:qFormat/>
    <w:rsid w:val="00231C1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231C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14"/>
    <w:rsid w:val="00231C1A"/>
    <w:pPr>
      <w:tabs>
        <w:tab w:val="center" w:pos="4153"/>
        <w:tab w:val="right" w:pos="8306"/>
      </w:tabs>
      <w:jc w:val="both"/>
    </w:pPr>
    <w:rPr>
      <w:rFonts w:ascii="Arial" w:hAnsi="Arial"/>
      <w:kern w:val="28"/>
      <w:sz w:val="28"/>
      <w:szCs w:val="20"/>
    </w:rPr>
  </w:style>
  <w:style w:type="character" w:customStyle="1" w:styleId="14">
    <w:name w:val="Верхний колонтитул Знак1"/>
    <w:basedOn w:val="a0"/>
    <w:link w:val="a3"/>
    <w:rsid w:val="00231C1A"/>
    <w:rPr>
      <w:rFonts w:ascii="Arial" w:eastAsia="Times New Roman" w:hAnsi="Arial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31C1A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231C1A"/>
    <w:pPr>
      <w:keepNext/>
      <w:widowControl w:val="0"/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41">
    <w:name w:val="заголовок 4"/>
    <w:basedOn w:val="11"/>
    <w:next w:val="a"/>
    <w:rsid w:val="00231C1A"/>
    <w:pPr>
      <w:tabs>
        <w:tab w:val="clear" w:pos="284"/>
        <w:tab w:val="clear" w:pos="1134"/>
      </w:tabs>
    </w:pPr>
  </w:style>
  <w:style w:type="paragraph" w:customStyle="1" w:styleId="4new">
    <w:name w:val="Заголовок 4 + new"/>
    <w:basedOn w:val="a"/>
    <w:rsid w:val="00231C1A"/>
  </w:style>
  <w:style w:type="character" w:customStyle="1" w:styleId="4new0">
    <w:name w:val="Заголовок 4 + new Знак"/>
    <w:basedOn w:val="a0"/>
    <w:rsid w:val="00231C1A"/>
    <w:rPr>
      <w:sz w:val="24"/>
      <w:szCs w:val="24"/>
      <w:lang w:val="ru-RU" w:eastAsia="ru-RU" w:bidi="ar-SA"/>
    </w:rPr>
  </w:style>
  <w:style w:type="paragraph" w:customStyle="1" w:styleId="a6">
    <w:name w:val="Мой текст"/>
    <w:basedOn w:val="a"/>
    <w:rsid w:val="00231C1A"/>
    <w:pPr>
      <w:spacing w:line="360" w:lineRule="auto"/>
      <w:ind w:firstLine="567"/>
      <w:jc w:val="both"/>
    </w:pPr>
    <w:rPr>
      <w:szCs w:val="20"/>
    </w:rPr>
  </w:style>
  <w:style w:type="paragraph" w:styleId="a7">
    <w:name w:val="caption"/>
    <w:basedOn w:val="a"/>
    <w:next w:val="a"/>
    <w:qFormat/>
    <w:rsid w:val="00231C1A"/>
    <w:pPr>
      <w:spacing w:line="360" w:lineRule="auto"/>
      <w:ind w:firstLine="810"/>
      <w:jc w:val="right"/>
    </w:pPr>
    <w:rPr>
      <w:sz w:val="28"/>
      <w:szCs w:val="20"/>
    </w:rPr>
  </w:style>
  <w:style w:type="paragraph" w:styleId="a8">
    <w:name w:val="footer"/>
    <w:basedOn w:val="a"/>
    <w:link w:val="a9"/>
    <w:rsid w:val="00231C1A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NTTimes/Cyrillic" w:hAnsi="NTTimes/Cyrillic"/>
      <w:sz w:val="28"/>
      <w:szCs w:val="28"/>
      <w:lang w:val="en-US"/>
    </w:rPr>
  </w:style>
  <w:style w:type="character" w:customStyle="1" w:styleId="a9">
    <w:name w:val="Нижний колонтитул Знак"/>
    <w:basedOn w:val="a0"/>
    <w:link w:val="a8"/>
    <w:rsid w:val="00231C1A"/>
    <w:rPr>
      <w:rFonts w:ascii="NTTimes/Cyrillic" w:eastAsia="Times New Roman" w:hAnsi="NTTimes/Cyrillic" w:cs="Times New Roman"/>
      <w:sz w:val="28"/>
      <w:szCs w:val="28"/>
      <w:lang w:val="en-US" w:eastAsia="ru-RU"/>
    </w:rPr>
  </w:style>
  <w:style w:type="character" w:styleId="aa">
    <w:name w:val="page number"/>
    <w:basedOn w:val="a0"/>
    <w:rsid w:val="00231C1A"/>
  </w:style>
  <w:style w:type="paragraph" w:styleId="2">
    <w:name w:val="List Number 2"/>
    <w:basedOn w:val="a"/>
    <w:rsid w:val="00231C1A"/>
    <w:pPr>
      <w:numPr>
        <w:numId w:val="1"/>
      </w:numPr>
      <w:jc w:val="both"/>
    </w:pPr>
    <w:rPr>
      <w:sz w:val="28"/>
    </w:rPr>
  </w:style>
  <w:style w:type="paragraph" w:customStyle="1" w:styleId="140">
    <w:name w:val="Обычный + 14 пт"/>
    <w:aliases w:val="По ширине,Первая строка:  1,25 см,Междустр.интервал:  полу..."/>
    <w:basedOn w:val="a"/>
    <w:rsid w:val="00231C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b">
    <w:name w:val="Обычный центрированный"/>
    <w:basedOn w:val="a"/>
    <w:next w:val="a"/>
    <w:rsid w:val="00231C1A"/>
    <w:pPr>
      <w:spacing w:after="120" w:line="360" w:lineRule="auto"/>
      <w:jc w:val="center"/>
    </w:pPr>
    <w:rPr>
      <w:sz w:val="28"/>
      <w:szCs w:val="20"/>
    </w:rPr>
  </w:style>
  <w:style w:type="paragraph" w:styleId="15">
    <w:name w:val="toc 1"/>
    <w:basedOn w:val="a"/>
    <w:next w:val="a"/>
    <w:autoRedefine/>
    <w:semiHidden/>
    <w:rsid w:val="00231C1A"/>
    <w:pPr>
      <w:tabs>
        <w:tab w:val="left" w:pos="480"/>
        <w:tab w:val="right" w:leader="dot" w:pos="9628"/>
      </w:tabs>
    </w:pPr>
    <w:rPr>
      <w:noProof/>
      <w:szCs w:val="28"/>
    </w:rPr>
  </w:style>
  <w:style w:type="paragraph" w:styleId="ac">
    <w:name w:val="Body Text"/>
    <w:basedOn w:val="a"/>
    <w:link w:val="ad"/>
    <w:rsid w:val="00231C1A"/>
    <w:pPr>
      <w:spacing w:line="360" w:lineRule="auto"/>
      <w:ind w:firstLine="624"/>
      <w:jc w:val="both"/>
    </w:pPr>
    <w:rPr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231C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3"/>
    <w:rsid w:val="00231C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31C1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231C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с отступом + 14 пт"/>
    <w:aliases w:val="Слева:  0 см,Первая строка:  1 см,Междус..."/>
    <w:basedOn w:val="ae"/>
    <w:rsid w:val="00231C1A"/>
    <w:pPr>
      <w:spacing w:line="360" w:lineRule="auto"/>
      <w:ind w:left="0" w:firstLine="567"/>
    </w:pPr>
    <w:rPr>
      <w:sz w:val="28"/>
      <w:szCs w:val="28"/>
    </w:rPr>
  </w:style>
  <w:style w:type="paragraph" w:styleId="24">
    <w:name w:val="Body Text Indent 2"/>
    <w:basedOn w:val="a"/>
    <w:link w:val="25"/>
    <w:rsid w:val="0023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231C1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шрифт"/>
    <w:rsid w:val="00231C1A"/>
  </w:style>
  <w:style w:type="paragraph" w:styleId="26">
    <w:name w:val="List Continue 2"/>
    <w:basedOn w:val="a"/>
    <w:rsid w:val="00231C1A"/>
    <w:pPr>
      <w:spacing w:after="120"/>
      <w:ind w:left="566"/>
    </w:pPr>
    <w:rPr>
      <w:sz w:val="20"/>
      <w:szCs w:val="20"/>
    </w:rPr>
  </w:style>
  <w:style w:type="paragraph" w:customStyle="1" w:styleId="af1">
    <w:name w:val="С красной строки"/>
    <w:basedOn w:val="a"/>
    <w:next w:val="a"/>
    <w:rsid w:val="00231C1A"/>
    <w:pPr>
      <w:keepLines/>
      <w:spacing w:line="360" w:lineRule="auto"/>
      <w:ind w:firstLine="567"/>
      <w:jc w:val="both"/>
    </w:pPr>
    <w:rPr>
      <w:szCs w:val="20"/>
    </w:rPr>
  </w:style>
  <w:style w:type="paragraph" w:customStyle="1" w:styleId="af2">
    <w:name w:val="СтильЛГТУ"/>
    <w:basedOn w:val="a"/>
    <w:rsid w:val="00231C1A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231C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31C1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31C1A"/>
    <w:pPr>
      <w:spacing w:before="100" w:beforeAutospacing="1" w:after="100" w:afterAutospacing="1"/>
    </w:pPr>
  </w:style>
  <w:style w:type="character" w:styleId="af6">
    <w:name w:val="Strong"/>
    <w:basedOn w:val="a0"/>
    <w:qFormat/>
    <w:rsid w:val="00231C1A"/>
    <w:rPr>
      <w:b/>
      <w:bCs/>
    </w:rPr>
  </w:style>
  <w:style w:type="paragraph" w:customStyle="1" w:styleId="ConsPlusNormal">
    <w:name w:val="ConsPlusNormal"/>
    <w:rsid w:val="0023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231C1A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231C1A"/>
    <w:rPr>
      <w:color w:val="800080"/>
      <w:u w:val="single"/>
    </w:rPr>
  </w:style>
  <w:style w:type="paragraph" w:customStyle="1" w:styleId="font5">
    <w:name w:val="font5"/>
    <w:basedOn w:val="a"/>
    <w:rsid w:val="00231C1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231C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65">
    <w:name w:val="xl65"/>
    <w:basedOn w:val="a"/>
    <w:rsid w:val="00231C1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3">
    <w:name w:val="xl7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6">
    <w:name w:val="xl7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78">
    <w:name w:val="xl7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79">
    <w:name w:val="xl7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1">
    <w:name w:val="xl8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2">
    <w:name w:val="xl8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5">
    <w:name w:val="xl85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6">
    <w:name w:val="xl8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8">
    <w:name w:val="xl8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6">
    <w:name w:val="xl96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97">
    <w:name w:val="xl97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8">
    <w:name w:val="xl9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1">
    <w:name w:val="xl10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2">
    <w:name w:val="xl10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6">
    <w:name w:val="xl10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8">
    <w:name w:val="xl108"/>
    <w:basedOn w:val="a"/>
    <w:rsid w:val="00231C1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9">
    <w:name w:val="xl109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0">
    <w:name w:val="xl11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1">
    <w:name w:val="xl11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2">
    <w:name w:val="xl11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3">
    <w:name w:val="xl11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5">
    <w:name w:val="xl11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6">
    <w:name w:val="xl11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7">
    <w:name w:val="xl117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8">
    <w:name w:val="xl118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9">
    <w:name w:val="xl11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0">
    <w:name w:val="xl120"/>
    <w:basedOn w:val="a"/>
    <w:rsid w:val="00231C1A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1">
    <w:name w:val="xl121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6">
    <w:name w:val="xl126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7">
    <w:name w:val="xl127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8">
    <w:name w:val="xl128"/>
    <w:basedOn w:val="a"/>
    <w:rsid w:val="00231C1A"/>
    <w:pPr>
      <w:spacing w:before="100" w:beforeAutospacing="1" w:after="100" w:afterAutospacing="1"/>
      <w:jc w:val="right"/>
      <w:textAlignment w:val="center"/>
    </w:pPr>
    <w:rPr>
      <w:b/>
      <w:bCs/>
      <w:sz w:val="40"/>
      <w:szCs w:val="40"/>
    </w:rPr>
  </w:style>
  <w:style w:type="paragraph" w:customStyle="1" w:styleId="xl129">
    <w:name w:val="xl129"/>
    <w:basedOn w:val="a"/>
    <w:rsid w:val="00231C1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130">
    <w:name w:val="xl130"/>
    <w:basedOn w:val="a"/>
    <w:rsid w:val="00231C1A"/>
    <w:pPr>
      <w:spacing w:before="100" w:beforeAutospacing="1" w:after="100" w:afterAutospacing="1"/>
      <w:jc w:val="center"/>
    </w:pPr>
  </w:style>
  <w:style w:type="character" w:customStyle="1" w:styleId="110">
    <w:name w:val="Заголовок 1 Знак1"/>
    <w:rsid w:val="00231C1A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WW8Num1z0">
    <w:name w:val="WW8Num1z0"/>
    <w:rsid w:val="00231C1A"/>
    <w:rPr>
      <w:rFonts w:hint="default"/>
      <w:b/>
    </w:rPr>
  </w:style>
  <w:style w:type="character" w:customStyle="1" w:styleId="WW8Num1z1">
    <w:name w:val="WW8Num1z1"/>
    <w:rsid w:val="00231C1A"/>
  </w:style>
  <w:style w:type="character" w:customStyle="1" w:styleId="WW8Num1z2">
    <w:name w:val="WW8Num1z2"/>
    <w:rsid w:val="00231C1A"/>
  </w:style>
  <w:style w:type="character" w:customStyle="1" w:styleId="WW8Num1z3">
    <w:name w:val="WW8Num1z3"/>
    <w:rsid w:val="00231C1A"/>
  </w:style>
  <w:style w:type="character" w:customStyle="1" w:styleId="WW8Num1z4">
    <w:name w:val="WW8Num1z4"/>
    <w:rsid w:val="00231C1A"/>
  </w:style>
  <w:style w:type="character" w:customStyle="1" w:styleId="WW8Num1z5">
    <w:name w:val="WW8Num1z5"/>
    <w:rsid w:val="00231C1A"/>
  </w:style>
  <w:style w:type="character" w:customStyle="1" w:styleId="WW8Num1z6">
    <w:name w:val="WW8Num1z6"/>
    <w:rsid w:val="00231C1A"/>
  </w:style>
  <w:style w:type="character" w:customStyle="1" w:styleId="WW8Num1z7">
    <w:name w:val="WW8Num1z7"/>
    <w:rsid w:val="00231C1A"/>
  </w:style>
  <w:style w:type="character" w:customStyle="1" w:styleId="WW8Num1z8">
    <w:name w:val="WW8Num1z8"/>
    <w:rsid w:val="00231C1A"/>
  </w:style>
  <w:style w:type="character" w:customStyle="1" w:styleId="WW8Num2z0">
    <w:name w:val="WW8Num2z0"/>
    <w:rsid w:val="00231C1A"/>
    <w:rPr>
      <w:rFonts w:hint="default"/>
    </w:rPr>
  </w:style>
  <w:style w:type="character" w:customStyle="1" w:styleId="WW8Num2z1">
    <w:name w:val="WW8Num2z1"/>
    <w:rsid w:val="00231C1A"/>
  </w:style>
  <w:style w:type="character" w:customStyle="1" w:styleId="WW8Num2z2">
    <w:name w:val="WW8Num2z2"/>
    <w:rsid w:val="00231C1A"/>
  </w:style>
  <w:style w:type="character" w:customStyle="1" w:styleId="WW8Num2z3">
    <w:name w:val="WW8Num2z3"/>
    <w:rsid w:val="00231C1A"/>
  </w:style>
  <w:style w:type="character" w:customStyle="1" w:styleId="WW8Num2z4">
    <w:name w:val="WW8Num2z4"/>
    <w:rsid w:val="00231C1A"/>
  </w:style>
  <w:style w:type="character" w:customStyle="1" w:styleId="WW8Num2z5">
    <w:name w:val="WW8Num2z5"/>
    <w:rsid w:val="00231C1A"/>
  </w:style>
  <w:style w:type="character" w:customStyle="1" w:styleId="WW8Num2z6">
    <w:name w:val="WW8Num2z6"/>
    <w:rsid w:val="00231C1A"/>
  </w:style>
  <w:style w:type="character" w:customStyle="1" w:styleId="WW8Num2z7">
    <w:name w:val="WW8Num2z7"/>
    <w:rsid w:val="00231C1A"/>
  </w:style>
  <w:style w:type="character" w:customStyle="1" w:styleId="WW8Num2z8">
    <w:name w:val="WW8Num2z8"/>
    <w:rsid w:val="00231C1A"/>
  </w:style>
  <w:style w:type="character" w:customStyle="1" w:styleId="WW8Num3z0">
    <w:name w:val="WW8Num3z0"/>
    <w:rsid w:val="00231C1A"/>
    <w:rPr>
      <w:rFonts w:hint="default"/>
      <w:b/>
    </w:rPr>
  </w:style>
  <w:style w:type="character" w:customStyle="1" w:styleId="WW8Num3z1">
    <w:name w:val="WW8Num3z1"/>
    <w:rsid w:val="00231C1A"/>
  </w:style>
  <w:style w:type="character" w:customStyle="1" w:styleId="WW8Num3z2">
    <w:name w:val="WW8Num3z2"/>
    <w:rsid w:val="00231C1A"/>
  </w:style>
  <w:style w:type="character" w:customStyle="1" w:styleId="WW8Num3z3">
    <w:name w:val="WW8Num3z3"/>
    <w:rsid w:val="00231C1A"/>
  </w:style>
  <w:style w:type="character" w:customStyle="1" w:styleId="WW8Num3z4">
    <w:name w:val="WW8Num3z4"/>
    <w:rsid w:val="00231C1A"/>
  </w:style>
  <w:style w:type="character" w:customStyle="1" w:styleId="WW8Num3z5">
    <w:name w:val="WW8Num3z5"/>
    <w:rsid w:val="00231C1A"/>
  </w:style>
  <w:style w:type="character" w:customStyle="1" w:styleId="WW8Num3z6">
    <w:name w:val="WW8Num3z6"/>
    <w:rsid w:val="00231C1A"/>
  </w:style>
  <w:style w:type="character" w:customStyle="1" w:styleId="WW8Num3z7">
    <w:name w:val="WW8Num3z7"/>
    <w:rsid w:val="00231C1A"/>
  </w:style>
  <w:style w:type="character" w:customStyle="1" w:styleId="WW8Num3z8">
    <w:name w:val="WW8Num3z8"/>
    <w:rsid w:val="00231C1A"/>
  </w:style>
  <w:style w:type="character" w:customStyle="1" w:styleId="WW8Num4z0">
    <w:name w:val="WW8Num4z0"/>
    <w:rsid w:val="00231C1A"/>
    <w:rPr>
      <w:rFonts w:hint="default"/>
    </w:rPr>
  </w:style>
  <w:style w:type="character" w:customStyle="1" w:styleId="WW8Num4z1">
    <w:name w:val="WW8Num4z1"/>
    <w:rsid w:val="00231C1A"/>
  </w:style>
  <w:style w:type="character" w:customStyle="1" w:styleId="WW8Num4z2">
    <w:name w:val="WW8Num4z2"/>
    <w:rsid w:val="00231C1A"/>
  </w:style>
  <w:style w:type="character" w:customStyle="1" w:styleId="WW8Num4z3">
    <w:name w:val="WW8Num4z3"/>
    <w:rsid w:val="00231C1A"/>
  </w:style>
  <w:style w:type="character" w:customStyle="1" w:styleId="WW8Num4z4">
    <w:name w:val="WW8Num4z4"/>
    <w:rsid w:val="00231C1A"/>
  </w:style>
  <w:style w:type="character" w:customStyle="1" w:styleId="WW8Num4z5">
    <w:name w:val="WW8Num4z5"/>
    <w:rsid w:val="00231C1A"/>
  </w:style>
  <w:style w:type="character" w:customStyle="1" w:styleId="WW8Num4z6">
    <w:name w:val="WW8Num4z6"/>
    <w:rsid w:val="00231C1A"/>
  </w:style>
  <w:style w:type="character" w:customStyle="1" w:styleId="WW8Num4z7">
    <w:name w:val="WW8Num4z7"/>
    <w:rsid w:val="00231C1A"/>
  </w:style>
  <w:style w:type="character" w:customStyle="1" w:styleId="WW8Num4z8">
    <w:name w:val="WW8Num4z8"/>
    <w:rsid w:val="00231C1A"/>
  </w:style>
  <w:style w:type="character" w:customStyle="1" w:styleId="WW8Num5z0">
    <w:name w:val="WW8Num5z0"/>
    <w:rsid w:val="00231C1A"/>
    <w:rPr>
      <w:rFonts w:hint="default"/>
      <w:b/>
    </w:rPr>
  </w:style>
  <w:style w:type="character" w:customStyle="1" w:styleId="WW8Num5z1">
    <w:name w:val="WW8Num5z1"/>
    <w:rsid w:val="00231C1A"/>
  </w:style>
  <w:style w:type="character" w:customStyle="1" w:styleId="WW8Num5z2">
    <w:name w:val="WW8Num5z2"/>
    <w:rsid w:val="00231C1A"/>
  </w:style>
  <w:style w:type="character" w:customStyle="1" w:styleId="WW8Num5z3">
    <w:name w:val="WW8Num5z3"/>
    <w:rsid w:val="00231C1A"/>
  </w:style>
  <w:style w:type="character" w:customStyle="1" w:styleId="WW8Num5z4">
    <w:name w:val="WW8Num5z4"/>
    <w:rsid w:val="00231C1A"/>
  </w:style>
  <w:style w:type="character" w:customStyle="1" w:styleId="WW8Num5z5">
    <w:name w:val="WW8Num5z5"/>
    <w:rsid w:val="00231C1A"/>
  </w:style>
  <w:style w:type="character" w:customStyle="1" w:styleId="WW8Num5z6">
    <w:name w:val="WW8Num5z6"/>
    <w:rsid w:val="00231C1A"/>
  </w:style>
  <w:style w:type="character" w:customStyle="1" w:styleId="WW8Num5z7">
    <w:name w:val="WW8Num5z7"/>
    <w:rsid w:val="00231C1A"/>
  </w:style>
  <w:style w:type="character" w:customStyle="1" w:styleId="WW8Num5z8">
    <w:name w:val="WW8Num5z8"/>
    <w:rsid w:val="00231C1A"/>
  </w:style>
  <w:style w:type="character" w:customStyle="1" w:styleId="WW8Num6z0">
    <w:name w:val="WW8Num6z0"/>
    <w:rsid w:val="00231C1A"/>
    <w:rPr>
      <w:rFonts w:hint="default"/>
    </w:rPr>
  </w:style>
  <w:style w:type="character" w:customStyle="1" w:styleId="WW8Num6z1">
    <w:name w:val="WW8Num6z1"/>
    <w:rsid w:val="00231C1A"/>
  </w:style>
  <w:style w:type="character" w:customStyle="1" w:styleId="WW8Num6z2">
    <w:name w:val="WW8Num6z2"/>
    <w:rsid w:val="00231C1A"/>
  </w:style>
  <w:style w:type="character" w:customStyle="1" w:styleId="WW8Num6z3">
    <w:name w:val="WW8Num6z3"/>
    <w:rsid w:val="00231C1A"/>
  </w:style>
  <w:style w:type="character" w:customStyle="1" w:styleId="WW8Num6z4">
    <w:name w:val="WW8Num6z4"/>
    <w:rsid w:val="00231C1A"/>
  </w:style>
  <w:style w:type="character" w:customStyle="1" w:styleId="WW8Num6z5">
    <w:name w:val="WW8Num6z5"/>
    <w:rsid w:val="00231C1A"/>
  </w:style>
  <w:style w:type="character" w:customStyle="1" w:styleId="WW8Num6z6">
    <w:name w:val="WW8Num6z6"/>
    <w:rsid w:val="00231C1A"/>
  </w:style>
  <w:style w:type="character" w:customStyle="1" w:styleId="WW8Num6z7">
    <w:name w:val="WW8Num6z7"/>
    <w:rsid w:val="00231C1A"/>
  </w:style>
  <w:style w:type="character" w:customStyle="1" w:styleId="WW8Num6z8">
    <w:name w:val="WW8Num6z8"/>
    <w:rsid w:val="00231C1A"/>
  </w:style>
  <w:style w:type="character" w:customStyle="1" w:styleId="WW8Num7z0">
    <w:name w:val="WW8Num7z0"/>
    <w:rsid w:val="00231C1A"/>
    <w:rPr>
      <w:rFonts w:hint="default"/>
      <w:b/>
    </w:rPr>
  </w:style>
  <w:style w:type="character" w:customStyle="1" w:styleId="WW8Num7z1">
    <w:name w:val="WW8Num7z1"/>
    <w:rsid w:val="00231C1A"/>
  </w:style>
  <w:style w:type="character" w:customStyle="1" w:styleId="WW8Num7z2">
    <w:name w:val="WW8Num7z2"/>
    <w:rsid w:val="00231C1A"/>
  </w:style>
  <w:style w:type="character" w:customStyle="1" w:styleId="WW8Num7z3">
    <w:name w:val="WW8Num7z3"/>
    <w:rsid w:val="00231C1A"/>
  </w:style>
  <w:style w:type="character" w:customStyle="1" w:styleId="WW8Num7z4">
    <w:name w:val="WW8Num7z4"/>
    <w:rsid w:val="00231C1A"/>
  </w:style>
  <w:style w:type="character" w:customStyle="1" w:styleId="WW8Num7z5">
    <w:name w:val="WW8Num7z5"/>
    <w:rsid w:val="00231C1A"/>
  </w:style>
  <w:style w:type="character" w:customStyle="1" w:styleId="WW8Num7z6">
    <w:name w:val="WW8Num7z6"/>
    <w:rsid w:val="00231C1A"/>
  </w:style>
  <w:style w:type="character" w:customStyle="1" w:styleId="WW8Num7z7">
    <w:name w:val="WW8Num7z7"/>
    <w:rsid w:val="00231C1A"/>
  </w:style>
  <w:style w:type="character" w:customStyle="1" w:styleId="WW8Num7z8">
    <w:name w:val="WW8Num7z8"/>
    <w:rsid w:val="00231C1A"/>
  </w:style>
  <w:style w:type="character" w:customStyle="1" w:styleId="16">
    <w:name w:val="Основной шрифт абзаца1"/>
    <w:rsid w:val="00231C1A"/>
  </w:style>
  <w:style w:type="character" w:customStyle="1" w:styleId="af9">
    <w:name w:val="Гипертекстовая ссылка"/>
    <w:basedOn w:val="16"/>
    <w:rsid w:val="00231C1A"/>
    <w:rPr>
      <w:rFonts w:cs="Times New Roman"/>
      <w:b/>
      <w:color w:val="008000"/>
    </w:rPr>
  </w:style>
  <w:style w:type="character" w:customStyle="1" w:styleId="afa">
    <w:name w:val="Маркеры списка"/>
    <w:rsid w:val="00231C1A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231C1A"/>
  </w:style>
  <w:style w:type="paragraph" w:customStyle="1" w:styleId="afc">
    <w:name w:val="Заголовок"/>
    <w:basedOn w:val="a"/>
    <w:next w:val="ac"/>
    <w:rsid w:val="00231C1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c"/>
    <w:rsid w:val="00231C1A"/>
    <w:pPr>
      <w:suppressAutoHyphens/>
      <w:spacing w:after="120" w:line="240" w:lineRule="auto"/>
      <w:ind w:firstLine="0"/>
      <w:jc w:val="left"/>
    </w:pPr>
    <w:rPr>
      <w:rFonts w:cs="Mangal"/>
      <w:sz w:val="24"/>
      <w:szCs w:val="24"/>
      <w:lang w:val="ru-RU" w:eastAsia="ar-SA"/>
    </w:rPr>
  </w:style>
  <w:style w:type="paragraph" w:customStyle="1" w:styleId="17">
    <w:name w:val="Название1"/>
    <w:basedOn w:val="a"/>
    <w:rsid w:val="00231C1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231C1A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Прижатый влево"/>
    <w:basedOn w:val="a"/>
    <w:next w:val="a"/>
    <w:rsid w:val="00231C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231C1A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231C1A"/>
    <w:pPr>
      <w:jc w:val="center"/>
    </w:pPr>
    <w:rPr>
      <w:b/>
      <w:bCs/>
    </w:rPr>
  </w:style>
  <w:style w:type="paragraph" w:customStyle="1" w:styleId="19">
    <w:name w:val="Вертикальный отступ 1"/>
    <w:basedOn w:val="a"/>
    <w:rsid w:val="00231C1A"/>
    <w:pPr>
      <w:jc w:val="center"/>
    </w:pPr>
    <w:rPr>
      <w:sz w:val="28"/>
      <w:szCs w:val="20"/>
      <w:lang w:val="en-US"/>
    </w:rPr>
  </w:style>
  <w:style w:type="paragraph" w:customStyle="1" w:styleId="Iniiaiieoaeno21">
    <w:name w:val="Iniiaiie oaeno 21"/>
    <w:basedOn w:val="a"/>
    <w:rsid w:val="00231C1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23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8">
    <w:name w:val="xl38"/>
    <w:basedOn w:val="a"/>
    <w:rsid w:val="00231C1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aff1">
    <w:name w:val="Нормальный (таблица)"/>
    <w:basedOn w:val="a"/>
    <w:next w:val="a"/>
    <w:rsid w:val="00231C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Знак Знак Знак Знак Знак Знак Знак"/>
    <w:basedOn w:val="a"/>
    <w:rsid w:val="0023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31">
    <w:name w:val="xl131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2">
    <w:name w:val="xl13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3">
    <w:name w:val="xl13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4">
    <w:name w:val="xl134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5">
    <w:name w:val="xl135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6">
    <w:name w:val="xl136"/>
    <w:basedOn w:val="a"/>
    <w:rsid w:val="00231C1A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138">
    <w:name w:val="xl138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9">
    <w:name w:val="xl13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table" w:styleId="aff3">
    <w:name w:val="Table Grid"/>
    <w:basedOn w:val="a1"/>
    <w:rsid w:val="00B7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31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1C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1C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1C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1C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1C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31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31C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1C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1C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1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1C1A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"/>
    <w:next w:val="a"/>
    <w:rsid w:val="00231C1A"/>
    <w:pPr>
      <w:keepNext/>
      <w:widowControl w:val="0"/>
      <w:tabs>
        <w:tab w:val="left" w:pos="284"/>
        <w:tab w:val="left" w:pos="1134"/>
      </w:tabs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210">
    <w:name w:val="Основной текст 21"/>
    <w:basedOn w:val="a"/>
    <w:rsid w:val="00231C1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LexyRusEng">
    <w:name w:val="Lexy_Rus&amp;Eng"/>
    <w:basedOn w:val="a"/>
    <w:rsid w:val="00231C1A"/>
    <w:pPr>
      <w:widowControl w:val="0"/>
      <w:autoSpaceDE w:val="0"/>
      <w:autoSpaceDN w:val="0"/>
    </w:pPr>
    <w:rPr>
      <w:rFonts w:ascii="NTTimes/Cyrillic" w:hAnsi="NTTimes/Cyrillic"/>
      <w:sz w:val="28"/>
      <w:szCs w:val="28"/>
    </w:rPr>
  </w:style>
  <w:style w:type="paragraph" w:customStyle="1" w:styleId="12">
    <w:name w:val="Абзац списка1"/>
    <w:basedOn w:val="a"/>
    <w:qFormat/>
    <w:rsid w:val="00231C1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231C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14"/>
    <w:rsid w:val="00231C1A"/>
    <w:pPr>
      <w:tabs>
        <w:tab w:val="center" w:pos="4153"/>
        <w:tab w:val="right" w:pos="8306"/>
      </w:tabs>
      <w:jc w:val="both"/>
    </w:pPr>
    <w:rPr>
      <w:rFonts w:ascii="Arial" w:hAnsi="Arial"/>
      <w:kern w:val="28"/>
      <w:sz w:val="28"/>
      <w:szCs w:val="20"/>
    </w:rPr>
  </w:style>
  <w:style w:type="character" w:customStyle="1" w:styleId="14">
    <w:name w:val="Верхний колонтитул Знак1"/>
    <w:basedOn w:val="a0"/>
    <w:link w:val="a3"/>
    <w:rsid w:val="00231C1A"/>
    <w:rPr>
      <w:rFonts w:ascii="Arial" w:eastAsia="Times New Roman" w:hAnsi="Arial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31C1A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231C1A"/>
    <w:pPr>
      <w:keepNext/>
      <w:widowControl w:val="0"/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41">
    <w:name w:val="заголовок 4"/>
    <w:basedOn w:val="11"/>
    <w:next w:val="a"/>
    <w:rsid w:val="00231C1A"/>
    <w:pPr>
      <w:tabs>
        <w:tab w:val="clear" w:pos="284"/>
        <w:tab w:val="clear" w:pos="1134"/>
      </w:tabs>
    </w:pPr>
  </w:style>
  <w:style w:type="paragraph" w:customStyle="1" w:styleId="4new">
    <w:name w:val="Заголовок 4 + new"/>
    <w:basedOn w:val="a"/>
    <w:rsid w:val="00231C1A"/>
  </w:style>
  <w:style w:type="character" w:customStyle="1" w:styleId="4new0">
    <w:name w:val="Заголовок 4 + new Знак"/>
    <w:basedOn w:val="a0"/>
    <w:rsid w:val="00231C1A"/>
    <w:rPr>
      <w:sz w:val="24"/>
      <w:szCs w:val="24"/>
      <w:lang w:val="ru-RU" w:eastAsia="ru-RU" w:bidi="ar-SA"/>
    </w:rPr>
  </w:style>
  <w:style w:type="paragraph" w:customStyle="1" w:styleId="a6">
    <w:name w:val="Мой текст"/>
    <w:basedOn w:val="a"/>
    <w:rsid w:val="00231C1A"/>
    <w:pPr>
      <w:spacing w:line="360" w:lineRule="auto"/>
      <w:ind w:firstLine="567"/>
      <w:jc w:val="both"/>
    </w:pPr>
    <w:rPr>
      <w:szCs w:val="20"/>
    </w:rPr>
  </w:style>
  <w:style w:type="paragraph" w:styleId="a7">
    <w:name w:val="caption"/>
    <w:basedOn w:val="a"/>
    <w:next w:val="a"/>
    <w:qFormat/>
    <w:rsid w:val="00231C1A"/>
    <w:pPr>
      <w:spacing w:line="360" w:lineRule="auto"/>
      <w:ind w:firstLine="810"/>
      <w:jc w:val="right"/>
    </w:pPr>
    <w:rPr>
      <w:sz w:val="28"/>
      <w:szCs w:val="20"/>
    </w:rPr>
  </w:style>
  <w:style w:type="paragraph" w:styleId="a8">
    <w:name w:val="footer"/>
    <w:basedOn w:val="a"/>
    <w:link w:val="a9"/>
    <w:rsid w:val="00231C1A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NTTimes/Cyrillic" w:hAnsi="NTTimes/Cyrillic"/>
      <w:sz w:val="28"/>
      <w:szCs w:val="28"/>
      <w:lang w:val="en-US"/>
    </w:rPr>
  </w:style>
  <w:style w:type="character" w:customStyle="1" w:styleId="a9">
    <w:name w:val="Нижний колонтитул Знак"/>
    <w:basedOn w:val="a0"/>
    <w:link w:val="a8"/>
    <w:rsid w:val="00231C1A"/>
    <w:rPr>
      <w:rFonts w:ascii="NTTimes/Cyrillic" w:eastAsia="Times New Roman" w:hAnsi="NTTimes/Cyrillic" w:cs="Times New Roman"/>
      <w:sz w:val="28"/>
      <w:szCs w:val="28"/>
      <w:lang w:val="en-US" w:eastAsia="ru-RU"/>
    </w:rPr>
  </w:style>
  <w:style w:type="character" w:styleId="aa">
    <w:name w:val="page number"/>
    <w:basedOn w:val="a0"/>
    <w:rsid w:val="00231C1A"/>
  </w:style>
  <w:style w:type="paragraph" w:styleId="2">
    <w:name w:val="List Number 2"/>
    <w:basedOn w:val="a"/>
    <w:rsid w:val="00231C1A"/>
    <w:pPr>
      <w:numPr>
        <w:numId w:val="1"/>
      </w:numPr>
      <w:jc w:val="both"/>
    </w:pPr>
    <w:rPr>
      <w:sz w:val="28"/>
    </w:rPr>
  </w:style>
  <w:style w:type="paragraph" w:customStyle="1" w:styleId="140">
    <w:name w:val="Обычный + 14 пт"/>
    <w:aliases w:val="По ширине,Первая строка:  1,25 см,Междустр.интервал:  полу..."/>
    <w:basedOn w:val="a"/>
    <w:rsid w:val="00231C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b">
    <w:name w:val="Обычный центрированный"/>
    <w:basedOn w:val="a"/>
    <w:next w:val="a"/>
    <w:rsid w:val="00231C1A"/>
    <w:pPr>
      <w:spacing w:after="120" w:line="360" w:lineRule="auto"/>
      <w:jc w:val="center"/>
    </w:pPr>
    <w:rPr>
      <w:sz w:val="28"/>
      <w:szCs w:val="20"/>
    </w:rPr>
  </w:style>
  <w:style w:type="paragraph" w:styleId="15">
    <w:name w:val="toc 1"/>
    <w:basedOn w:val="a"/>
    <w:next w:val="a"/>
    <w:autoRedefine/>
    <w:semiHidden/>
    <w:rsid w:val="00231C1A"/>
    <w:pPr>
      <w:tabs>
        <w:tab w:val="left" w:pos="480"/>
        <w:tab w:val="right" w:leader="dot" w:pos="9628"/>
      </w:tabs>
    </w:pPr>
    <w:rPr>
      <w:noProof/>
      <w:szCs w:val="28"/>
    </w:rPr>
  </w:style>
  <w:style w:type="paragraph" w:styleId="ac">
    <w:name w:val="Body Text"/>
    <w:basedOn w:val="a"/>
    <w:link w:val="ad"/>
    <w:rsid w:val="00231C1A"/>
    <w:pPr>
      <w:spacing w:line="360" w:lineRule="auto"/>
      <w:ind w:firstLine="624"/>
      <w:jc w:val="both"/>
    </w:pPr>
    <w:rPr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231C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3"/>
    <w:rsid w:val="00231C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31C1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231C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с отступом + 14 пт"/>
    <w:aliases w:val="Слева:  0 см,Первая строка:  1 см,Междус..."/>
    <w:basedOn w:val="ae"/>
    <w:rsid w:val="00231C1A"/>
    <w:pPr>
      <w:spacing w:line="360" w:lineRule="auto"/>
      <w:ind w:left="0" w:firstLine="567"/>
    </w:pPr>
    <w:rPr>
      <w:sz w:val="28"/>
      <w:szCs w:val="28"/>
    </w:rPr>
  </w:style>
  <w:style w:type="paragraph" w:styleId="24">
    <w:name w:val="Body Text Indent 2"/>
    <w:basedOn w:val="a"/>
    <w:link w:val="25"/>
    <w:rsid w:val="0023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231C1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шрифт"/>
    <w:rsid w:val="00231C1A"/>
  </w:style>
  <w:style w:type="paragraph" w:styleId="26">
    <w:name w:val="List Continue 2"/>
    <w:basedOn w:val="a"/>
    <w:rsid w:val="00231C1A"/>
    <w:pPr>
      <w:spacing w:after="120"/>
      <w:ind w:left="566"/>
    </w:pPr>
    <w:rPr>
      <w:sz w:val="20"/>
      <w:szCs w:val="20"/>
    </w:rPr>
  </w:style>
  <w:style w:type="paragraph" w:customStyle="1" w:styleId="af1">
    <w:name w:val="С красной строки"/>
    <w:basedOn w:val="a"/>
    <w:next w:val="a"/>
    <w:rsid w:val="00231C1A"/>
    <w:pPr>
      <w:keepLines/>
      <w:spacing w:line="360" w:lineRule="auto"/>
      <w:ind w:firstLine="567"/>
      <w:jc w:val="both"/>
    </w:pPr>
    <w:rPr>
      <w:szCs w:val="20"/>
    </w:rPr>
  </w:style>
  <w:style w:type="paragraph" w:customStyle="1" w:styleId="af2">
    <w:name w:val="СтильЛГТУ"/>
    <w:basedOn w:val="a"/>
    <w:rsid w:val="00231C1A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231C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31C1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31C1A"/>
    <w:pPr>
      <w:spacing w:before="100" w:beforeAutospacing="1" w:after="100" w:afterAutospacing="1"/>
    </w:pPr>
  </w:style>
  <w:style w:type="character" w:styleId="af6">
    <w:name w:val="Strong"/>
    <w:basedOn w:val="a0"/>
    <w:qFormat/>
    <w:rsid w:val="00231C1A"/>
    <w:rPr>
      <w:b/>
      <w:bCs/>
    </w:rPr>
  </w:style>
  <w:style w:type="paragraph" w:customStyle="1" w:styleId="ConsPlusNormal">
    <w:name w:val="ConsPlusNormal"/>
    <w:rsid w:val="0023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231C1A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231C1A"/>
    <w:rPr>
      <w:color w:val="800080"/>
      <w:u w:val="single"/>
    </w:rPr>
  </w:style>
  <w:style w:type="paragraph" w:customStyle="1" w:styleId="font5">
    <w:name w:val="font5"/>
    <w:basedOn w:val="a"/>
    <w:rsid w:val="00231C1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231C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65">
    <w:name w:val="xl65"/>
    <w:basedOn w:val="a"/>
    <w:rsid w:val="00231C1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3">
    <w:name w:val="xl7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6">
    <w:name w:val="xl7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78">
    <w:name w:val="xl7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79">
    <w:name w:val="xl7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1">
    <w:name w:val="xl8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2">
    <w:name w:val="xl8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5">
    <w:name w:val="xl85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6">
    <w:name w:val="xl8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8">
    <w:name w:val="xl8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6">
    <w:name w:val="xl96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97">
    <w:name w:val="xl97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8">
    <w:name w:val="xl9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1">
    <w:name w:val="xl10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2">
    <w:name w:val="xl10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6">
    <w:name w:val="xl10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8">
    <w:name w:val="xl108"/>
    <w:basedOn w:val="a"/>
    <w:rsid w:val="00231C1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9">
    <w:name w:val="xl109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0">
    <w:name w:val="xl11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1">
    <w:name w:val="xl11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2">
    <w:name w:val="xl11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3">
    <w:name w:val="xl11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5">
    <w:name w:val="xl11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6">
    <w:name w:val="xl11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7">
    <w:name w:val="xl117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8">
    <w:name w:val="xl118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9">
    <w:name w:val="xl11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0">
    <w:name w:val="xl120"/>
    <w:basedOn w:val="a"/>
    <w:rsid w:val="00231C1A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1">
    <w:name w:val="xl121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6">
    <w:name w:val="xl126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7">
    <w:name w:val="xl127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8">
    <w:name w:val="xl128"/>
    <w:basedOn w:val="a"/>
    <w:rsid w:val="00231C1A"/>
    <w:pPr>
      <w:spacing w:before="100" w:beforeAutospacing="1" w:after="100" w:afterAutospacing="1"/>
      <w:jc w:val="right"/>
      <w:textAlignment w:val="center"/>
    </w:pPr>
    <w:rPr>
      <w:b/>
      <w:bCs/>
      <w:sz w:val="40"/>
      <w:szCs w:val="40"/>
    </w:rPr>
  </w:style>
  <w:style w:type="paragraph" w:customStyle="1" w:styleId="xl129">
    <w:name w:val="xl129"/>
    <w:basedOn w:val="a"/>
    <w:rsid w:val="00231C1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130">
    <w:name w:val="xl130"/>
    <w:basedOn w:val="a"/>
    <w:rsid w:val="00231C1A"/>
    <w:pPr>
      <w:spacing w:before="100" w:beforeAutospacing="1" w:after="100" w:afterAutospacing="1"/>
      <w:jc w:val="center"/>
    </w:pPr>
  </w:style>
  <w:style w:type="character" w:customStyle="1" w:styleId="110">
    <w:name w:val="Заголовок 1 Знак1"/>
    <w:rsid w:val="00231C1A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WW8Num1z0">
    <w:name w:val="WW8Num1z0"/>
    <w:rsid w:val="00231C1A"/>
    <w:rPr>
      <w:rFonts w:hint="default"/>
      <w:b/>
    </w:rPr>
  </w:style>
  <w:style w:type="character" w:customStyle="1" w:styleId="WW8Num1z1">
    <w:name w:val="WW8Num1z1"/>
    <w:rsid w:val="00231C1A"/>
  </w:style>
  <w:style w:type="character" w:customStyle="1" w:styleId="WW8Num1z2">
    <w:name w:val="WW8Num1z2"/>
    <w:rsid w:val="00231C1A"/>
  </w:style>
  <w:style w:type="character" w:customStyle="1" w:styleId="WW8Num1z3">
    <w:name w:val="WW8Num1z3"/>
    <w:rsid w:val="00231C1A"/>
  </w:style>
  <w:style w:type="character" w:customStyle="1" w:styleId="WW8Num1z4">
    <w:name w:val="WW8Num1z4"/>
    <w:rsid w:val="00231C1A"/>
  </w:style>
  <w:style w:type="character" w:customStyle="1" w:styleId="WW8Num1z5">
    <w:name w:val="WW8Num1z5"/>
    <w:rsid w:val="00231C1A"/>
  </w:style>
  <w:style w:type="character" w:customStyle="1" w:styleId="WW8Num1z6">
    <w:name w:val="WW8Num1z6"/>
    <w:rsid w:val="00231C1A"/>
  </w:style>
  <w:style w:type="character" w:customStyle="1" w:styleId="WW8Num1z7">
    <w:name w:val="WW8Num1z7"/>
    <w:rsid w:val="00231C1A"/>
  </w:style>
  <w:style w:type="character" w:customStyle="1" w:styleId="WW8Num1z8">
    <w:name w:val="WW8Num1z8"/>
    <w:rsid w:val="00231C1A"/>
  </w:style>
  <w:style w:type="character" w:customStyle="1" w:styleId="WW8Num2z0">
    <w:name w:val="WW8Num2z0"/>
    <w:rsid w:val="00231C1A"/>
    <w:rPr>
      <w:rFonts w:hint="default"/>
    </w:rPr>
  </w:style>
  <w:style w:type="character" w:customStyle="1" w:styleId="WW8Num2z1">
    <w:name w:val="WW8Num2z1"/>
    <w:rsid w:val="00231C1A"/>
  </w:style>
  <w:style w:type="character" w:customStyle="1" w:styleId="WW8Num2z2">
    <w:name w:val="WW8Num2z2"/>
    <w:rsid w:val="00231C1A"/>
  </w:style>
  <w:style w:type="character" w:customStyle="1" w:styleId="WW8Num2z3">
    <w:name w:val="WW8Num2z3"/>
    <w:rsid w:val="00231C1A"/>
  </w:style>
  <w:style w:type="character" w:customStyle="1" w:styleId="WW8Num2z4">
    <w:name w:val="WW8Num2z4"/>
    <w:rsid w:val="00231C1A"/>
  </w:style>
  <w:style w:type="character" w:customStyle="1" w:styleId="WW8Num2z5">
    <w:name w:val="WW8Num2z5"/>
    <w:rsid w:val="00231C1A"/>
  </w:style>
  <w:style w:type="character" w:customStyle="1" w:styleId="WW8Num2z6">
    <w:name w:val="WW8Num2z6"/>
    <w:rsid w:val="00231C1A"/>
  </w:style>
  <w:style w:type="character" w:customStyle="1" w:styleId="WW8Num2z7">
    <w:name w:val="WW8Num2z7"/>
    <w:rsid w:val="00231C1A"/>
  </w:style>
  <w:style w:type="character" w:customStyle="1" w:styleId="WW8Num2z8">
    <w:name w:val="WW8Num2z8"/>
    <w:rsid w:val="00231C1A"/>
  </w:style>
  <w:style w:type="character" w:customStyle="1" w:styleId="WW8Num3z0">
    <w:name w:val="WW8Num3z0"/>
    <w:rsid w:val="00231C1A"/>
    <w:rPr>
      <w:rFonts w:hint="default"/>
      <w:b/>
    </w:rPr>
  </w:style>
  <w:style w:type="character" w:customStyle="1" w:styleId="WW8Num3z1">
    <w:name w:val="WW8Num3z1"/>
    <w:rsid w:val="00231C1A"/>
  </w:style>
  <w:style w:type="character" w:customStyle="1" w:styleId="WW8Num3z2">
    <w:name w:val="WW8Num3z2"/>
    <w:rsid w:val="00231C1A"/>
  </w:style>
  <w:style w:type="character" w:customStyle="1" w:styleId="WW8Num3z3">
    <w:name w:val="WW8Num3z3"/>
    <w:rsid w:val="00231C1A"/>
  </w:style>
  <w:style w:type="character" w:customStyle="1" w:styleId="WW8Num3z4">
    <w:name w:val="WW8Num3z4"/>
    <w:rsid w:val="00231C1A"/>
  </w:style>
  <w:style w:type="character" w:customStyle="1" w:styleId="WW8Num3z5">
    <w:name w:val="WW8Num3z5"/>
    <w:rsid w:val="00231C1A"/>
  </w:style>
  <w:style w:type="character" w:customStyle="1" w:styleId="WW8Num3z6">
    <w:name w:val="WW8Num3z6"/>
    <w:rsid w:val="00231C1A"/>
  </w:style>
  <w:style w:type="character" w:customStyle="1" w:styleId="WW8Num3z7">
    <w:name w:val="WW8Num3z7"/>
    <w:rsid w:val="00231C1A"/>
  </w:style>
  <w:style w:type="character" w:customStyle="1" w:styleId="WW8Num3z8">
    <w:name w:val="WW8Num3z8"/>
    <w:rsid w:val="00231C1A"/>
  </w:style>
  <w:style w:type="character" w:customStyle="1" w:styleId="WW8Num4z0">
    <w:name w:val="WW8Num4z0"/>
    <w:rsid w:val="00231C1A"/>
    <w:rPr>
      <w:rFonts w:hint="default"/>
    </w:rPr>
  </w:style>
  <w:style w:type="character" w:customStyle="1" w:styleId="WW8Num4z1">
    <w:name w:val="WW8Num4z1"/>
    <w:rsid w:val="00231C1A"/>
  </w:style>
  <w:style w:type="character" w:customStyle="1" w:styleId="WW8Num4z2">
    <w:name w:val="WW8Num4z2"/>
    <w:rsid w:val="00231C1A"/>
  </w:style>
  <w:style w:type="character" w:customStyle="1" w:styleId="WW8Num4z3">
    <w:name w:val="WW8Num4z3"/>
    <w:rsid w:val="00231C1A"/>
  </w:style>
  <w:style w:type="character" w:customStyle="1" w:styleId="WW8Num4z4">
    <w:name w:val="WW8Num4z4"/>
    <w:rsid w:val="00231C1A"/>
  </w:style>
  <w:style w:type="character" w:customStyle="1" w:styleId="WW8Num4z5">
    <w:name w:val="WW8Num4z5"/>
    <w:rsid w:val="00231C1A"/>
  </w:style>
  <w:style w:type="character" w:customStyle="1" w:styleId="WW8Num4z6">
    <w:name w:val="WW8Num4z6"/>
    <w:rsid w:val="00231C1A"/>
  </w:style>
  <w:style w:type="character" w:customStyle="1" w:styleId="WW8Num4z7">
    <w:name w:val="WW8Num4z7"/>
    <w:rsid w:val="00231C1A"/>
  </w:style>
  <w:style w:type="character" w:customStyle="1" w:styleId="WW8Num4z8">
    <w:name w:val="WW8Num4z8"/>
    <w:rsid w:val="00231C1A"/>
  </w:style>
  <w:style w:type="character" w:customStyle="1" w:styleId="WW8Num5z0">
    <w:name w:val="WW8Num5z0"/>
    <w:rsid w:val="00231C1A"/>
    <w:rPr>
      <w:rFonts w:hint="default"/>
      <w:b/>
    </w:rPr>
  </w:style>
  <w:style w:type="character" w:customStyle="1" w:styleId="WW8Num5z1">
    <w:name w:val="WW8Num5z1"/>
    <w:rsid w:val="00231C1A"/>
  </w:style>
  <w:style w:type="character" w:customStyle="1" w:styleId="WW8Num5z2">
    <w:name w:val="WW8Num5z2"/>
    <w:rsid w:val="00231C1A"/>
  </w:style>
  <w:style w:type="character" w:customStyle="1" w:styleId="WW8Num5z3">
    <w:name w:val="WW8Num5z3"/>
    <w:rsid w:val="00231C1A"/>
  </w:style>
  <w:style w:type="character" w:customStyle="1" w:styleId="WW8Num5z4">
    <w:name w:val="WW8Num5z4"/>
    <w:rsid w:val="00231C1A"/>
  </w:style>
  <w:style w:type="character" w:customStyle="1" w:styleId="WW8Num5z5">
    <w:name w:val="WW8Num5z5"/>
    <w:rsid w:val="00231C1A"/>
  </w:style>
  <w:style w:type="character" w:customStyle="1" w:styleId="WW8Num5z6">
    <w:name w:val="WW8Num5z6"/>
    <w:rsid w:val="00231C1A"/>
  </w:style>
  <w:style w:type="character" w:customStyle="1" w:styleId="WW8Num5z7">
    <w:name w:val="WW8Num5z7"/>
    <w:rsid w:val="00231C1A"/>
  </w:style>
  <w:style w:type="character" w:customStyle="1" w:styleId="WW8Num5z8">
    <w:name w:val="WW8Num5z8"/>
    <w:rsid w:val="00231C1A"/>
  </w:style>
  <w:style w:type="character" w:customStyle="1" w:styleId="WW8Num6z0">
    <w:name w:val="WW8Num6z0"/>
    <w:rsid w:val="00231C1A"/>
    <w:rPr>
      <w:rFonts w:hint="default"/>
    </w:rPr>
  </w:style>
  <w:style w:type="character" w:customStyle="1" w:styleId="WW8Num6z1">
    <w:name w:val="WW8Num6z1"/>
    <w:rsid w:val="00231C1A"/>
  </w:style>
  <w:style w:type="character" w:customStyle="1" w:styleId="WW8Num6z2">
    <w:name w:val="WW8Num6z2"/>
    <w:rsid w:val="00231C1A"/>
  </w:style>
  <w:style w:type="character" w:customStyle="1" w:styleId="WW8Num6z3">
    <w:name w:val="WW8Num6z3"/>
    <w:rsid w:val="00231C1A"/>
  </w:style>
  <w:style w:type="character" w:customStyle="1" w:styleId="WW8Num6z4">
    <w:name w:val="WW8Num6z4"/>
    <w:rsid w:val="00231C1A"/>
  </w:style>
  <w:style w:type="character" w:customStyle="1" w:styleId="WW8Num6z5">
    <w:name w:val="WW8Num6z5"/>
    <w:rsid w:val="00231C1A"/>
  </w:style>
  <w:style w:type="character" w:customStyle="1" w:styleId="WW8Num6z6">
    <w:name w:val="WW8Num6z6"/>
    <w:rsid w:val="00231C1A"/>
  </w:style>
  <w:style w:type="character" w:customStyle="1" w:styleId="WW8Num6z7">
    <w:name w:val="WW8Num6z7"/>
    <w:rsid w:val="00231C1A"/>
  </w:style>
  <w:style w:type="character" w:customStyle="1" w:styleId="WW8Num6z8">
    <w:name w:val="WW8Num6z8"/>
    <w:rsid w:val="00231C1A"/>
  </w:style>
  <w:style w:type="character" w:customStyle="1" w:styleId="WW8Num7z0">
    <w:name w:val="WW8Num7z0"/>
    <w:rsid w:val="00231C1A"/>
    <w:rPr>
      <w:rFonts w:hint="default"/>
      <w:b/>
    </w:rPr>
  </w:style>
  <w:style w:type="character" w:customStyle="1" w:styleId="WW8Num7z1">
    <w:name w:val="WW8Num7z1"/>
    <w:rsid w:val="00231C1A"/>
  </w:style>
  <w:style w:type="character" w:customStyle="1" w:styleId="WW8Num7z2">
    <w:name w:val="WW8Num7z2"/>
    <w:rsid w:val="00231C1A"/>
  </w:style>
  <w:style w:type="character" w:customStyle="1" w:styleId="WW8Num7z3">
    <w:name w:val="WW8Num7z3"/>
    <w:rsid w:val="00231C1A"/>
  </w:style>
  <w:style w:type="character" w:customStyle="1" w:styleId="WW8Num7z4">
    <w:name w:val="WW8Num7z4"/>
    <w:rsid w:val="00231C1A"/>
  </w:style>
  <w:style w:type="character" w:customStyle="1" w:styleId="WW8Num7z5">
    <w:name w:val="WW8Num7z5"/>
    <w:rsid w:val="00231C1A"/>
  </w:style>
  <w:style w:type="character" w:customStyle="1" w:styleId="WW8Num7z6">
    <w:name w:val="WW8Num7z6"/>
    <w:rsid w:val="00231C1A"/>
  </w:style>
  <w:style w:type="character" w:customStyle="1" w:styleId="WW8Num7z7">
    <w:name w:val="WW8Num7z7"/>
    <w:rsid w:val="00231C1A"/>
  </w:style>
  <w:style w:type="character" w:customStyle="1" w:styleId="WW8Num7z8">
    <w:name w:val="WW8Num7z8"/>
    <w:rsid w:val="00231C1A"/>
  </w:style>
  <w:style w:type="character" w:customStyle="1" w:styleId="16">
    <w:name w:val="Основной шрифт абзаца1"/>
    <w:rsid w:val="00231C1A"/>
  </w:style>
  <w:style w:type="character" w:customStyle="1" w:styleId="af9">
    <w:name w:val="Гипертекстовая ссылка"/>
    <w:basedOn w:val="16"/>
    <w:rsid w:val="00231C1A"/>
    <w:rPr>
      <w:rFonts w:cs="Times New Roman"/>
      <w:b/>
      <w:color w:val="008000"/>
    </w:rPr>
  </w:style>
  <w:style w:type="character" w:customStyle="1" w:styleId="afa">
    <w:name w:val="Маркеры списка"/>
    <w:rsid w:val="00231C1A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231C1A"/>
  </w:style>
  <w:style w:type="paragraph" w:customStyle="1" w:styleId="afc">
    <w:name w:val="Заголовок"/>
    <w:basedOn w:val="a"/>
    <w:next w:val="ac"/>
    <w:rsid w:val="00231C1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c"/>
    <w:rsid w:val="00231C1A"/>
    <w:pPr>
      <w:suppressAutoHyphens/>
      <w:spacing w:after="120" w:line="240" w:lineRule="auto"/>
      <w:ind w:firstLine="0"/>
      <w:jc w:val="left"/>
    </w:pPr>
    <w:rPr>
      <w:rFonts w:cs="Mangal"/>
      <w:sz w:val="24"/>
      <w:szCs w:val="24"/>
      <w:lang w:val="ru-RU" w:eastAsia="ar-SA"/>
    </w:rPr>
  </w:style>
  <w:style w:type="paragraph" w:customStyle="1" w:styleId="17">
    <w:name w:val="Название1"/>
    <w:basedOn w:val="a"/>
    <w:rsid w:val="00231C1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231C1A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Прижатый влево"/>
    <w:basedOn w:val="a"/>
    <w:next w:val="a"/>
    <w:rsid w:val="00231C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231C1A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231C1A"/>
    <w:pPr>
      <w:jc w:val="center"/>
    </w:pPr>
    <w:rPr>
      <w:b/>
      <w:bCs/>
    </w:rPr>
  </w:style>
  <w:style w:type="paragraph" w:customStyle="1" w:styleId="19">
    <w:name w:val="Вертикальный отступ 1"/>
    <w:basedOn w:val="a"/>
    <w:rsid w:val="00231C1A"/>
    <w:pPr>
      <w:jc w:val="center"/>
    </w:pPr>
    <w:rPr>
      <w:sz w:val="28"/>
      <w:szCs w:val="20"/>
      <w:lang w:val="en-US"/>
    </w:rPr>
  </w:style>
  <w:style w:type="paragraph" w:customStyle="1" w:styleId="Iniiaiieoaeno21">
    <w:name w:val="Iniiaiie oaeno 21"/>
    <w:basedOn w:val="a"/>
    <w:rsid w:val="00231C1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23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8">
    <w:name w:val="xl38"/>
    <w:basedOn w:val="a"/>
    <w:rsid w:val="00231C1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aff1">
    <w:name w:val="Нормальный (таблица)"/>
    <w:basedOn w:val="a"/>
    <w:next w:val="a"/>
    <w:rsid w:val="00231C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Знак Знак Знак Знак Знак Знак Знак"/>
    <w:basedOn w:val="a"/>
    <w:rsid w:val="0023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31">
    <w:name w:val="xl131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2">
    <w:name w:val="xl13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3">
    <w:name w:val="xl13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4">
    <w:name w:val="xl134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5">
    <w:name w:val="xl135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6">
    <w:name w:val="xl136"/>
    <w:basedOn w:val="a"/>
    <w:rsid w:val="00231C1A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138">
    <w:name w:val="xl138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9">
    <w:name w:val="xl13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table" w:styleId="aff3">
    <w:name w:val="Table Grid"/>
    <w:basedOn w:val="a1"/>
    <w:rsid w:val="00B7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8268-8C4C-4982-8A30-8C277792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15804</Words>
  <Characters>90087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ОПРСТ (эконом) Терновского района</dc:creator>
  <cp:lastModifiedBy>Зайцева Ольга Вениаминовна</cp:lastModifiedBy>
  <cp:revision>5</cp:revision>
  <cp:lastPrinted>2021-07-02T10:50:00Z</cp:lastPrinted>
  <dcterms:created xsi:type="dcterms:W3CDTF">2025-01-20T06:42:00Z</dcterms:created>
  <dcterms:modified xsi:type="dcterms:W3CDTF">2025-01-20T06:53:00Z</dcterms:modified>
</cp:coreProperties>
</file>