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38" w:rsidRDefault="00BB6E38" w:rsidP="002D096A">
      <w:r w:rsidRPr="00BB6E38"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2764345</wp:posOffset>
            </wp:positionH>
            <wp:positionV relativeFrom="paragraph">
              <wp:posOffset>374015</wp:posOffset>
            </wp:positionV>
            <wp:extent cx="800347" cy="712519"/>
            <wp:effectExtent l="19050" t="0" r="0" b="0"/>
            <wp:wrapTight wrapText="bothSides">
              <wp:wrapPolygon edited="0">
                <wp:start x="-514" y="0"/>
                <wp:lineTo x="-514" y="20791"/>
                <wp:lineTo x="21600" y="20791"/>
                <wp:lineTo x="21600" y="0"/>
                <wp:lineTo x="-514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E38" w:rsidRDefault="00BB6E38" w:rsidP="002D096A"/>
    <w:p w:rsidR="002D096A" w:rsidRDefault="002D096A" w:rsidP="002D096A">
      <w:r>
        <w:tab/>
      </w:r>
    </w:p>
    <w:p w:rsidR="002D096A" w:rsidRDefault="002D096A" w:rsidP="002D096A"/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2D096A" w:rsidTr="002D096A">
        <w:trPr>
          <w:trHeight w:val="1419"/>
        </w:trPr>
        <w:tc>
          <w:tcPr>
            <w:tcW w:w="9714" w:type="dxa"/>
          </w:tcPr>
          <w:p w:rsidR="002D096A" w:rsidRPr="00F1154E" w:rsidRDefault="00C95FA8" w:rsidP="002D096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58240" from="37.05pt,4.7pt" to="37.05pt,4.7pt" o:allowincell="f"/>
              </w:pict>
            </w:r>
            <w:r w:rsidR="00F55653">
              <w:rPr>
                <w:b/>
              </w:rPr>
              <w:t>КОНТРОЛЬНО-СЧЕТНЫЙ ОРГАН</w:t>
            </w:r>
          </w:p>
          <w:p w:rsidR="002D096A" w:rsidRPr="00F1154E" w:rsidRDefault="007B7EEE" w:rsidP="002D096A">
            <w:pPr>
              <w:pStyle w:val="1"/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ТЕРНОВСК</w:t>
            </w:r>
            <w:r w:rsidR="002D096A" w:rsidRPr="00F1154E">
              <w:rPr>
                <w:sz w:val="24"/>
                <w:szCs w:val="24"/>
              </w:rPr>
              <w:t>ОГО МУНИЦИПАЛЬНОГО РАЙОНА</w:t>
            </w:r>
          </w:p>
          <w:p w:rsidR="002D096A" w:rsidRPr="00F1154E" w:rsidRDefault="002D096A" w:rsidP="002D096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154E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ВОРОНЕЖСКОЙ ОБЛАСТИ</w:t>
            </w:r>
          </w:p>
          <w:p w:rsidR="002D096A" w:rsidRDefault="002D096A" w:rsidP="002D096A">
            <w:pPr>
              <w:jc w:val="center"/>
            </w:pPr>
          </w:p>
        </w:tc>
      </w:tr>
    </w:tbl>
    <w:p w:rsidR="00F55653" w:rsidRPr="00F1154E" w:rsidRDefault="00F55653" w:rsidP="00F55653">
      <w:pPr>
        <w:ind w:left="5670"/>
        <w:jc w:val="right"/>
      </w:pPr>
      <w:r>
        <w:t xml:space="preserve">    </w:t>
      </w:r>
      <w:r w:rsidRPr="00F1154E">
        <w:t>УТВЕРЖДАЮ</w:t>
      </w:r>
    </w:p>
    <w:p w:rsidR="00F55653" w:rsidRPr="00F1154E" w:rsidRDefault="00F55653" w:rsidP="00F55653">
      <w:pPr>
        <w:ind w:left="5670"/>
        <w:jc w:val="right"/>
      </w:pPr>
      <w:r w:rsidRPr="00F1154E">
        <w:t xml:space="preserve">Председатель </w:t>
      </w:r>
    </w:p>
    <w:p w:rsidR="00F55653" w:rsidRDefault="00F55653" w:rsidP="00F55653">
      <w:pPr>
        <w:ind w:left="5670"/>
        <w:jc w:val="right"/>
      </w:pPr>
      <w:r>
        <w:t>Контрольно-счетного органа</w:t>
      </w:r>
    </w:p>
    <w:p w:rsidR="00F55653" w:rsidRPr="00F1154E" w:rsidRDefault="00F55653" w:rsidP="00F55653">
      <w:pPr>
        <w:ind w:left="5670"/>
        <w:jc w:val="right"/>
      </w:pPr>
      <w:r>
        <w:t>Терновского муниципального района</w:t>
      </w:r>
    </w:p>
    <w:p w:rsidR="00F55653" w:rsidRPr="00F1154E" w:rsidRDefault="00F55653" w:rsidP="00F55653">
      <w:pPr>
        <w:spacing w:before="120"/>
        <w:ind w:left="5670"/>
        <w:jc w:val="right"/>
      </w:pPr>
      <w:r w:rsidRPr="00F1154E">
        <w:t>_____________</w:t>
      </w:r>
      <w:proofErr w:type="spellStart"/>
      <w:r>
        <w:t>И.Н.Ключевская</w:t>
      </w:r>
      <w:proofErr w:type="spellEnd"/>
    </w:p>
    <w:p w:rsidR="00F55653" w:rsidRDefault="00F55653" w:rsidP="00F55653">
      <w:pPr>
        <w:pStyle w:val="a3"/>
        <w:jc w:val="center"/>
      </w:pPr>
      <w:r>
        <w:t xml:space="preserve">                                                                                                </w:t>
      </w:r>
      <w:r w:rsidRPr="00F1154E">
        <w:t>«</w:t>
      </w:r>
      <w:r>
        <w:t>14</w:t>
      </w:r>
      <w:r w:rsidRPr="00F1154E">
        <w:t>»</w:t>
      </w:r>
      <w:r>
        <w:t xml:space="preserve">  октября  2021</w:t>
      </w:r>
      <w:r w:rsidRPr="00F1154E">
        <w:t xml:space="preserve"> г.</w:t>
      </w:r>
      <w:r>
        <w:t xml:space="preserve"> №1</w:t>
      </w:r>
    </w:p>
    <w:p w:rsidR="00F21087" w:rsidRDefault="00F21087" w:rsidP="00F21087">
      <w:pPr>
        <w:pStyle w:val="a3"/>
      </w:pP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856AF8">
        <w:rPr>
          <w:rFonts w:eastAsiaTheme="minorEastAsia"/>
          <w:b/>
          <w:sz w:val="28"/>
          <w:szCs w:val="28"/>
        </w:rPr>
        <w:t xml:space="preserve">Стандарт внешнего муниципального финансового контроля </w:t>
      </w:r>
      <w:r>
        <w:rPr>
          <w:rFonts w:eastAsiaTheme="minorEastAsia"/>
          <w:b/>
          <w:sz w:val="28"/>
          <w:szCs w:val="28"/>
        </w:rPr>
        <w:t>Контрольно-счетный орган Тернов</w:t>
      </w:r>
      <w:r w:rsidRPr="00856AF8">
        <w:rPr>
          <w:rFonts w:eastAsiaTheme="minorEastAsia"/>
          <w:b/>
          <w:sz w:val="28"/>
          <w:szCs w:val="28"/>
        </w:rPr>
        <w:t xml:space="preserve">ского муниципального района </w:t>
      </w: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856AF8">
        <w:rPr>
          <w:rFonts w:eastAsiaTheme="minorEastAsia"/>
          <w:b/>
          <w:sz w:val="28"/>
          <w:szCs w:val="28"/>
        </w:rPr>
        <w:t>«Планирование деятельности»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с</w:t>
      </w:r>
      <w:proofErr w:type="gramStart"/>
      <w:r>
        <w:rPr>
          <w:rFonts w:eastAsiaTheme="minorEastAsia"/>
          <w:sz w:val="28"/>
          <w:szCs w:val="28"/>
        </w:rPr>
        <w:t>.Т</w:t>
      </w:r>
      <w:proofErr w:type="gramEnd"/>
      <w:r>
        <w:rPr>
          <w:rFonts w:eastAsiaTheme="minorEastAsia"/>
          <w:sz w:val="28"/>
          <w:szCs w:val="28"/>
        </w:rPr>
        <w:t>ерновка</w:t>
      </w:r>
      <w:proofErr w:type="spellEnd"/>
      <w:r w:rsidRPr="00856AF8">
        <w:rPr>
          <w:rFonts w:eastAsiaTheme="minorEastAsia"/>
          <w:sz w:val="28"/>
          <w:szCs w:val="28"/>
        </w:rPr>
        <w:t xml:space="preserve"> 2021</w:t>
      </w:r>
    </w:p>
    <w:p w:rsid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lastRenderedPageBreak/>
        <w:t xml:space="preserve">2 </w:t>
      </w: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Содержание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1. Общие положения………………………………………………………..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2. Цели, задачи и принципы планирования деятельности.………………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3. Плановые документы…………………………………………………….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4. Форма, структура и содержание плановых документов………………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5. Формирование, рассмотрение, утверждение и опубликование плановых документов…………………………………………………………..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6. Корректировка плановых документов……………………….…………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7. Контроль исполнения плановых документов………………………….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Приложение № 1 «Форма годового плана работы»…………………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lastRenderedPageBreak/>
        <w:t>3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1. Общие положения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gramStart"/>
      <w:r w:rsidRPr="00856AF8">
        <w:rPr>
          <w:rFonts w:eastAsiaTheme="minorEastAsia"/>
          <w:sz w:val="28"/>
          <w:szCs w:val="28"/>
        </w:rPr>
        <w:t>1.1.Стандарт внешнего муниципального финансового контроля «Планирование деятельности» (далее –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 учетом Общих требований к стандартам внешнего государственного муниципального контроля  (утв. Коллегией Счетной палаты РФ (протокол от 17 октября 2014г</w:t>
      </w:r>
      <w:r>
        <w:rPr>
          <w:rFonts w:eastAsiaTheme="minorEastAsia"/>
          <w:sz w:val="28"/>
          <w:szCs w:val="28"/>
        </w:rPr>
        <w:t>. № 47к(993))),  Положением о Контрольно-счетного органа Тернов</w:t>
      </w:r>
      <w:r w:rsidRPr="00856AF8">
        <w:rPr>
          <w:rFonts w:eastAsiaTheme="minorEastAsia"/>
          <w:sz w:val="28"/>
          <w:szCs w:val="28"/>
        </w:rPr>
        <w:t>ского</w:t>
      </w:r>
      <w:proofErr w:type="gramEnd"/>
      <w:r w:rsidRPr="00856AF8">
        <w:rPr>
          <w:rFonts w:eastAsiaTheme="minorEastAsia"/>
          <w:sz w:val="28"/>
          <w:szCs w:val="28"/>
        </w:rPr>
        <w:t xml:space="preserve"> муниципального района  Воронежской области</w:t>
      </w:r>
      <w:r>
        <w:rPr>
          <w:rFonts w:eastAsiaTheme="minorEastAsia"/>
          <w:sz w:val="28"/>
          <w:szCs w:val="28"/>
        </w:rPr>
        <w:t xml:space="preserve"> от 14.10.2021 №134</w:t>
      </w:r>
      <w:r w:rsidRPr="00856AF8">
        <w:rPr>
          <w:rFonts w:eastAsiaTheme="minorEastAsia"/>
          <w:sz w:val="28"/>
          <w:szCs w:val="28"/>
        </w:rPr>
        <w:t xml:space="preserve">, а также в соответствии  с Регламентом </w:t>
      </w:r>
      <w:r>
        <w:rPr>
          <w:rFonts w:eastAsiaTheme="minorEastAsia"/>
          <w:sz w:val="28"/>
          <w:szCs w:val="28"/>
        </w:rPr>
        <w:t>Контрольно-счетного органа</w:t>
      </w:r>
      <w:r w:rsidRPr="00856AF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Тернов</w:t>
      </w:r>
      <w:r w:rsidRPr="00856AF8">
        <w:rPr>
          <w:rFonts w:eastAsiaTheme="minorEastAsia"/>
          <w:sz w:val="28"/>
          <w:szCs w:val="28"/>
        </w:rPr>
        <w:t>ского муниципального района Воронежской области.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1.2. Целью настоящего Стандарта является установление общих принципов, правил и процедур планирования деятельности </w:t>
      </w:r>
      <w:r>
        <w:rPr>
          <w:rFonts w:eastAsiaTheme="minorEastAsia"/>
          <w:sz w:val="28"/>
          <w:szCs w:val="28"/>
        </w:rPr>
        <w:t>Контрольно-счетного органа</w:t>
      </w:r>
      <w:r w:rsidRPr="00856AF8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Тернов</w:t>
      </w:r>
      <w:r w:rsidRPr="00856AF8">
        <w:rPr>
          <w:rFonts w:eastAsiaTheme="minorEastAsia"/>
          <w:sz w:val="28"/>
          <w:szCs w:val="28"/>
        </w:rPr>
        <w:t xml:space="preserve">ского муниципального района (далее </w:t>
      </w:r>
      <w:r>
        <w:rPr>
          <w:rFonts w:eastAsiaTheme="minorEastAsia"/>
          <w:sz w:val="28"/>
          <w:szCs w:val="28"/>
        </w:rPr>
        <w:t>Контрольно-счетный орган</w:t>
      </w:r>
      <w:r w:rsidRPr="00856AF8">
        <w:rPr>
          <w:rFonts w:eastAsiaTheme="minorEastAsia"/>
          <w:sz w:val="28"/>
          <w:szCs w:val="28"/>
        </w:rPr>
        <w:t xml:space="preserve">).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1.3. Задачами Стандарта являются: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– определение целей, задач и принципов планирования;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установление порядка формирования,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утверждения и внесения изменений в план работы;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– определение требований к форме, структуре и содержанию плана работы;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– установление порядка контроля исполнения, плана работы.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2. Цели, задачи и принципы планирования деятельности: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2.1. </w:t>
      </w:r>
      <w:r>
        <w:rPr>
          <w:rFonts w:eastAsiaTheme="minorEastAsia"/>
          <w:sz w:val="28"/>
          <w:szCs w:val="28"/>
        </w:rPr>
        <w:t>Контрольно-счетный орган</w:t>
      </w:r>
      <w:r w:rsidRPr="00856AF8">
        <w:rPr>
          <w:rFonts w:eastAsiaTheme="minorEastAsia"/>
          <w:sz w:val="28"/>
          <w:szCs w:val="28"/>
        </w:rPr>
        <w:t xml:space="preserve">  строит свою работу на основе плановых документов, разрабатываемых исходя из необходимости обеспечения всестороннего системного </w:t>
      </w:r>
      <w:proofErr w:type="gramStart"/>
      <w:r w:rsidRPr="00856AF8">
        <w:rPr>
          <w:rFonts w:eastAsiaTheme="minorEastAsia"/>
          <w:sz w:val="28"/>
          <w:szCs w:val="28"/>
        </w:rPr>
        <w:t>контроля за</w:t>
      </w:r>
      <w:proofErr w:type="gramEnd"/>
      <w:r w:rsidRPr="00856AF8">
        <w:rPr>
          <w:rFonts w:eastAsiaTheme="minorEastAsia"/>
          <w:sz w:val="28"/>
          <w:szCs w:val="28"/>
        </w:rPr>
        <w:t xml:space="preserve"> формированием и использованием муниципальных средств. Планирование осуществляется в целях эффективной организации осуществления внешнего муниципального финансового контроля, обеспечения выполнения </w:t>
      </w:r>
      <w:r>
        <w:rPr>
          <w:rFonts w:eastAsiaTheme="minorEastAsia"/>
          <w:sz w:val="28"/>
          <w:szCs w:val="28"/>
        </w:rPr>
        <w:t>Контрольно-счетный орган</w:t>
      </w:r>
      <w:r w:rsidRPr="00856AF8">
        <w:rPr>
          <w:rFonts w:eastAsiaTheme="minorEastAsia"/>
          <w:sz w:val="28"/>
          <w:szCs w:val="28"/>
        </w:rPr>
        <w:t xml:space="preserve"> законодательно установленных полномочий.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2.2. Задачами планирования является формирование годового плана работы </w:t>
      </w:r>
      <w:r>
        <w:rPr>
          <w:rFonts w:eastAsiaTheme="minorEastAsia"/>
          <w:sz w:val="28"/>
          <w:szCs w:val="28"/>
        </w:rPr>
        <w:t>Контрольно-счетного органа</w:t>
      </w:r>
      <w:r w:rsidRPr="00856AF8">
        <w:rPr>
          <w:rFonts w:eastAsiaTheme="minorEastAsia"/>
          <w:sz w:val="28"/>
          <w:szCs w:val="28"/>
        </w:rPr>
        <w:t xml:space="preserve">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2.3. Планирование деятельности </w:t>
      </w:r>
      <w:r>
        <w:rPr>
          <w:rFonts w:eastAsiaTheme="minorEastAsia"/>
          <w:sz w:val="28"/>
          <w:szCs w:val="28"/>
        </w:rPr>
        <w:t>Контрольно-счетного органа</w:t>
      </w:r>
      <w:r w:rsidRPr="00856AF8">
        <w:rPr>
          <w:rFonts w:eastAsiaTheme="minorEastAsia"/>
          <w:sz w:val="28"/>
          <w:szCs w:val="28"/>
        </w:rPr>
        <w:t xml:space="preserve"> основывается на системном подходе в соответствии со следующими принципами: </w:t>
      </w: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lastRenderedPageBreak/>
        <w:t>4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самостоятельности при формировании планов;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– комплексности планирования (охват планированием всех законодательно установленных полномочий, направлений и видов деятельности</w:t>
      </w:r>
      <w:proofErr w:type="gramStart"/>
      <w:r w:rsidRPr="00856AF8">
        <w:rPr>
          <w:rFonts w:eastAsiaTheme="minorEastAsia"/>
          <w:sz w:val="28"/>
          <w:szCs w:val="28"/>
        </w:rPr>
        <w:t xml:space="preserve"> )</w:t>
      </w:r>
      <w:proofErr w:type="gramEnd"/>
      <w:r w:rsidRPr="00856AF8">
        <w:rPr>
          <w:rFonts w:eastAsiaTheme="minorEastAsia"/>
          <w:sz w:val="28"/>
          <w:szCs w:val="28"/>
        </w:rPr>
        <w:t>;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сочетания годового и текущего планирования;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обеспечения легитимности бюджетного процесса в </w:t>
      </w:r>
      <w:r w:rsidR="004465DA">
        <w:rPr>
          <w:rFonts w:eastAsiaTheme="minorEastAsia"/>
          <w:sz w:val="28"/>
          <w:szCs w:val="28"/>
        </w:rPr>
        <w:t>Тернов</w:t>
      </w:r>
      <w:r w:rsidRPr="00856AF8">
        <w:rPr>
          <w:rFonts w:eastAsiaTheme="minorEastAsia"/>
          <w:sz w:val="28"/>
          <w:szCs w:val="28"/>
        </w:rPr>
        <w:t xml:space="preserve">ском районе;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– соблюдения периодичности проведения мероприятий на объектах контроля;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– координации деятельности с другими органами государственного и муниципального финансового контроля;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рациональности распределения трудовых, финансовых, материальных и иных ресурсов.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3. Плановые документы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3.1. В </w:t>
      </w:r>
      <w:r w:rsidR="004465DA">
        <w:rPr>
          <w:rFonts w:eastAsiaTheme="minorEastAsia"/>
          <w:sz w:val="28"/>
          <w:szCs w:val="28"/>
        </w:rPr>
        <w:t>Контрольно-счетном органе</w:t>
      </w:r>
      <w:r w:rsidRPr="00856AF8">
        <w:rPr>
          <w:rFonts w:eastAsiaTheme="minorEastAsia"/>
          <w:sz w:val="28"/>
          <w:szCs w:val="28"/>
        </w:rPr>
        <w:t xml:space="preserve">  формируются и утверждаются следующие плановые документы: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годовой план работы </w:t>
      </w:r>
      <w:r w:rsidR="004465DA">
        <w:rPr>
          <w:rFonts w:eastAsiaTheme="minorEastAsia"/>
          <w:sz w:val="28"/>
          <w:szCs w:val="28"/>
        </w:rPr>
        <w:t>Контрольно-счетного органа</w:t>
      </w:r>
      <w:r w:rsidRPr="00856AF8">
        <w:rPr>
          <w:rFonts w:eastAsiaTheme="minorEastAsia"/>
          <w:sz w:val="28"/>
          <w:szCs w:val="28"/>
        </w:rPr>
        <w:t xml:space="preserve">;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4. Форма, структура и содержание плановых документов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4.1. Годовой планы работы имеет табличную форму, приложений № 1 к настоящему Стандарту.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4.2. Годовой план работ состоят из следующих разделов: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контрольные мероприятия;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экспертно-аналитические мероприятия;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внеплановые проверки по обращениям;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– иные мероприятия (при необходимости).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4.3. Годовой план работы содержит графы со следующими заголовками: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«№ пункта плана» (или «№ </w:t>
      </w:r>
      <w:proofErr w:type="spellStart"/>
      <w:r w:rsidRPr="00856AF8">
        <w:rPr>
          <w:rFonts w:eastAsiaTheme="minorEastAsia"/>
          <w:sz w:val="28"/>
          <w:szCs w:val="28"/>
        </w:rPr>
        <w:t>п.п</w:t>
      </w:r>
      <w:proofErr w:type="spellEnd"/>
      <w:r w:rsidRPr="00856AF8">
        <w:rPr>
          <w:rFonts w:eastAsiaTheme="minorEastAsia"/>
          <w:sz w:val="28"/>
          <w:szCs w:val="28"/>
        </w:rPr>
        <w:t>.»); «Наименование мероприятия. Объекты контрольных мероприятий»; «Сроки проведения»; «Ответственный исполнитель»; «Примечание».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5.1. Формирование и утверждение годового плана.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5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lastRenderedPageBreak/>
        <w:t xml:space="preserve">5.1.1. Формирование и утверждение годового плана включает следующие этапы: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–подготовка предложений сторонних органов в годовой план;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–подготовка предложений ответс</w:t>
      </w:r>
      <w:r w:rsidR="004465DA">
        <w:rPr>
          <w:rFonts w:eastAsiaTheme="minorEastAsia"/>
          <w:sz w:val="28"/>
          <w:szCs w:val="28"/>
        </w:rPr>
        <w:t>твенных лиц Контрольно-счетного органа</w:t>
      </w:r>
      <w:r w:rsidRPr="00856AF8">
        <w:rPr>
          <w:rFonts w:eastAsiaTheme="minorEastAsia"/>
          <w:sz w:val="28"/>
          <w:szCs w:val="28"/>
        </w:rPr>
        <w:t xml:space="preserve"> в годовой план;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-обязательному включению в план  раб</w:t>
      </w:r>
      <w:r w:rsidR="004465DA">
        <w:rPr>
          <w:rFonts w:eastAsiaTheme="minorEastAsia"/>
          <w:sz w:val="28"/>
          <w:szCs w:val="28"/>
        </w:rPr>
        <w:t>оты Контрольно-счетного органа</w:t>
      </w:r>
      <w:r w:rsidRPr="00856AF8">
        <w:rPr>
          <w:rFonts w:eastAsiaTheme="minorEastAsia"/>
          <w:sz w:val="28"/>
          <w:szCs w:val="28"/>
        </w:rPr>
        <w:t xml:space="preserve"> подлежат поручения Совета </w:t>
      </w:r>
      <w:r w:rsidR="004465DA">
        <w:rPr>
          <w:rFonts w:eastAsiaTheme="minorEastAsia"/>
          <w:sz w:val="28"/>
          <w:szCs w:val="28"/>
        </w:rPr>
        <w:t>народных депутатов Тернов</w:t>
      </w:r>
      <w:r w:rsidRPr="00856AF8">
        <w:rPr>
          <w:rFonts w:eastAsiaTheme="minorEastAsia"/>
          <w:sz w:val="28"/>
          <w:szCs w:val="28"/>
        </w:rPr>
        <w:t>ского муниципального района, его комитетов и комиссий, предложен</w:t>
      </w:r>
      <w:r w:rsidR="004465DA">
        <w:rPr>
          <w:rFonts w:eastAsiaTheme="minorEastAsia"/>
          <w:sz w:val="28"/>
          <w:szCs w:val="28"/>
        </w:rPr>
        <w:t>ия и запросы главы Тернов</w:t>
      </w:r>
      <w:r w:rsidRPr="00856AF8">
        <w:rPr>
          <w:rFonts w:eastAsiaTheme="minorEastAsia"/>
          <w:sz w:val="28"/>
          <w:szCs w:val="28"/>
        </w:rPr>
        <w:t>ского муниципального района.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5.1.2. </w:t>
      </w:r>
      <w:r w:rsidR="004465DA">
        <w:rPr>
          <w:rFonts w:eastAsiaTheme="minorEastAsia"/>
          <w:sz w:val="28"/>
          <w:szCs w:val="28"/>
        </w:rPr>
        <w:t>План работы Контрольно-счетного органа</w:t>
      </w:r>
      <w:r w:rsidRPr="00856AF8">
        <w:rPr>
          <w:rFonts w:eastAsiaTheme="minorEastAsia"/>
          <w:sz w:val="28"/>
          <w:szCs w:val="28"/>
        </w:rPr>
        <w:t xml:space="preserve"> утверждается в срок до 30 декабря года, предшествующего планируемого.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5.1.3. Утвержденный годовой план работы размещается  в сети Интернет на официальном сайте </w:t>
      </w:r>
      <w:r w:rsidR="004465DA">
        <w:rPr>
          <w:rFonts w:eastAsiaTheme="minorEastAsia"/>
          <w:sz w:val="28"/>
          <w:szCs w:val="28"/>
        </w:rPr>
        <w:t>администрации  Тернов</w:t>
      </w:r>
      <w:r w:rsidRPr="00856AF8">
        <w:rPr>
          <w:rFonts w:eastAsiaTheme="minorEastAsia"/>
          <w:sz w:val="28"/>
          <w:szCs w:val="28"/>
        </w:rPr>
        <w:t>ского муниципального района</w:t>
      </w:r>
      <w:r w:rsidR="004465DA">
        <w:rPr>
          <w:rFonts w:eastAsiaTheme="minorEastAsia"/>
          <w:sz w:val="28"/>
          <w:szCs w:val="28"/>
        </w:rPr>
        <w:t xml:space="preserve"> в разделе Контрольно-счетный орган </w:t>
      </w:r>
      <w:r w:rsidR="00017414">
        <w:rPr>
          <w:rFonts w:eastAsiaTheme="minorEastAsia"/>
          <w:sz w:val="28"/>
          <w:szCs w:val="28"/>
        </w:rPr>
        <w:t>Тернов</w:t>
      </w:r>
      <w:bookmarkStart w:id="0" w:name="_GoBack"/>
      <w:bookmarkEnd w:id="0"/>
      <w:r w:rsidRPr="00856AF8">
        <w:rPr>
          <w:rFonts w:eastAsiaTheme="minorEastAsia"/>
          <w:sz w:val="28"/>
          <w:szCs w:val="28"/>
        </w:rPr>
        <w:t xml:space="preserve">ского муниципального района  </w:t>
      </w:r>
      <w:proofErr w:type="gramStart"/>
      <w:r w:rsidRPr="00856AF8">
        <w:rPr>
          <w:rFonts w:eastAsiaTheme="minorEastAsia"/>
          <w:sz w:val="28"/>
          <w:szCs w:val="28"/>
        </w:rPr>
        <w:t>с даты</w:t>
      </w:r>
      <w:proofErr w:type="gramEnd"/>
      <w:r w:rsidRPr="00856AF8">
        <w:rPr>
          <w:rFonts w:eastAsiaTheme="minorEastAsia"/>
          <w:sz w:val="28"/>
          <w:szCs w:val="28"/>
        </w:rPr>
        <w:t xml:space="preserve"> его утверждения (корректировки).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6. Корректировка плановых документов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6.1. Изменения в годовой план работы </w:t>
      </w:r>
      <w:r w:rsidR="004465DA">
        <w:rPr>
          <w:rFonts w:eastAsiaTheme="minorEastAsia"/>
          <w:sz w:val="28"/>
          <w:szCs w:val="28"/>
        </w:rPr>
        <w:t xml:space="preserve">Контрольно-счетного органа </w:t>
      </w:r>
      <w:r w:rsidRPr="00856AF8">
        <w:rPr>
          <w:rFonts w:eastAsiaTheme="minorEastAsia"/>
          <w:sz w:val="28"/>
          <w:szCs w:val="28"/>
        </w:rPr>
        <w:t xml:space="preserve"> вносится на основании распоряжения П</w:t>
      </w:r>
      <w:r w:rsidR="004465DA">
        <w:rPr>
          <w:rFonts w:eastAsiaTheme="minorEastAsia"/>
          <w:sz w:val="28"/>
          <w:szCs w:val="28"/>
        </w:rPr>
        <w:t>редседателя Контрольно-счетного органа Тернов</w:t>
      </w:r>
      <w:r w:rsidRPr="00856AF8">
        <w:rPr>
          <w:rFonts w:eastAsiaTheme="minorEastAsia"/>
          <w:sz w:val="28"/>
          <w:szCs w:val="28"/>
        </w:rPr>
        <w:t xml:space="preserve">ского муниципального района.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6.2. Корректировка годового плана работы может осуществляться на основании распоряжения П</w:t>
      </w:r>
      <w:r w:rsidR="004465DA">
        <w:rPr>
          <w:rFonts w:eastAsiaTheme="minorEastAsia"/>
          <w:sz w:val="28"/>
          <w:szCs w:val="28"/>
        </w:rPr>
        <w:t>редседателя Контрольно-счетного органа Тернов</w:t>
      </w:r>
      <w:r w:rsidRPr="00856AF8">
        <w:rPr>
          <w:rFonts w:eastAsiaTheme="minorEastAsia"/>
          <w:sz w:val="28"/>
          <w:szCs w:val="28"/>
        </w:rPr>
        <w:t xml:space="preserve">ского муниципального района в виде: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изменения наименования </w:t>
      </w:r>
      <w:proofErr w:type="gramStart"/>
      <w:r w:rsidRPr="00856AF8">
        <w:rPr>
          <w:rFonts w:eastAsiaTheme="minorEastAsia"/>
          <w:sz w:val="28"/>
          <w:szCs w:val="28"/>
        </w:rPr>
        <w:t>и(</w:t>
      </w:r>
      <w:proofErr w:type="gramEnd"/>
      <w:r w:rsidRPr="00856AF8">
        <w:rPr>
          <w:rFonts w:eastAsiaTheme="minorEastAsia"/>
          <w:sz w:val="28"/>
          <w:szCs w:val="28"/>
        </w:rPr>
        <w:t>или) объекта(-</w:t>
      </w:r>
      <w:proofErr w:type="spellStart"/>
      <w:r w:rsidRPr="00856AF8">
        <w:rPr>
          <w:rFonts w:eastAsiaTheme="minorEastAsia"/>
          <w:sz w:val="28"/>
          <w:szCs w:val="28"/>
        </w:rPr>
        <w:t>ов</w:t>
      </w:r>
      <w:proofErr w:type="spellEnd"/>
      <w:r w:rsidRPr="00856AF8">
        <w:rPr>
          <w:rFonts w:eastAsiaTheme="minorEastAsia"/>
          <w:sz w:val="28"/>
          <w:szCs w:val="28"/>
        </w:rPr>
        <w:t>) мероприятий;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изменения сроков проведения мероприятий;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– изменения состава, ответственных за проведение мероприятий;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исключения мероприятий из плана;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– включения дополнительных мероприятий в план. </w:t>
      </w:r>
    </w:p>
    <w:p w:rsidR="00856AF8" w:rsidRPr="00856AF8" w:rsidRDefault="00856AF8" w:rsidP="00856AF8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7. Контроль исполнения плановых документов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 7.1. Основной задачей контроля исполнения годового плана работы является обеспечение своевременного, полного и качественного выполнения запланированных мероприятий.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6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lastRenderedPageBreak/>
        <w:t xml:space="preserve">7.2. </w:t>
      </w:r>
      <w:proofErr w:type="gramStart"/>
      <w:r w:rsidRPr="00856AF8">
        <w:rPr>
          <w:rFonts w:eastAsiaTheme="minorEastAsia"/>
          <w:sz w:val="28"/>
          <w:szCs w:val="28"/>
        </w:rPr>
        <w:t xml:space="preserve">Контроль исполнения годового плана работы осуществляется председателем, и страшим инспектором в соответствии с закрепленным пунктов плана. </w:t>
      </w:r>
      <w:proofErr w:type="gramEnd"/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 xml:space="preserve">7.4. Общий </w:t>
      </w:r>
      <w:proofErr w:type="gramStart"/>
      <w:r w:rsidRPr="00856AF8">
        <w:rPr>
          <w:rFonts w:eastAsiaTheme="minorEastAsia"/>
          <w:sz w:val="28"/>
          <w:szCs w:val="28"/>
        </w:rPr>
        <w:t>контроль за</w:t>
      </w:r>
      <w:proofErr w:type="gramEnd"/>
      <w:r w:rsidRPr="00856AF8">
        <w:rPr>
          <w:rFonts w:eastAsiaTheme="minorEastAsia"/>
          <w:sz w:val="28"/>
          <w:szCs w:val="28"/>
        </w:rPr>
        <w:t xml:space="preserve"> выполнением плана работы, осуществляется председателем и старшим инспектором </w:t>
      </w:r>
      <w:r w:rsidR="004465DA">
        <w:rPr>
          <w:rFonts w:eastAsiaTheme="minorEastAsia"/>
          <w:sz w:val="28"/>
          <w:szCs w:val="28"/>
        </w:rPr>
        <w:t>Контрольно-счетного органа</w:t>
      </w:r>
      <w:r w:rsidRPr="00856AF8">
        <w:rPr>
          <w:rFonts w:eastAsiaTheme="minorEastAsia"/>
          <w:sz w:val="28"/>
          <w:szCs w:val="28"/>
        </w:rPr>
        <w:t xml:space="preserve">. 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4465DA" w:rsidRDefault="00856AF8" w:rsidP="00856AF8">
      <w:pPr>
        <w:tabs>
          <w:tab w:val="left" w:pos="6060"/>
        </w:tabs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ab/>
      </w:r>
    </w:p>
    <w:p w:rsidR="00856AF8" w:rsidRPr="00856AF8" w:rsidRDefault="00856AF8" w:rsidP="00856AF8">
      <w:pPr>
        <w:tabs>
          <w:tab w:val="left" w:pos="6060"/>
        </w:tabs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lastRenderedPageBreak/>
        <w:t xml:space="preserve">Приложение №1 к стандарту </w:t>
      </w:r>
    </w:p>
    <w:p w:rsidR="00856AF8" w:rsidRPr="00856AF8" w:rsidRDefault="00856AF8" w:rsidP="00856AF8">
      <w:pPr>
        <w:tabs>
          <w:tab w:val="left" w:pos="6060"/>
        </w:tabs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«Планирование деятельности»</w:t>
      </w:r>
    </w:p>
    <w:p w:rsidR="00856AF8" w:rsidRPr="00856AF8" w:rsidRDefault="00856AF8" w:rsidP="00856AF8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856AF8" w:rsidRPr="00856AF8" w:rsidRDefault="00856AF8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>ПЛАН</w:t>
      </w:r>
    </w:p>
    <w:p w:rsidR="00856AF8" w:rsidRPr="00856AF8" w:rsidRDefault="004465DA" w:rsidP="00856AF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4465DA">
        <w:rPr>
          <w:rFonts w:eastAsiaTheme="minorEastAsia"/>
          <w:sz w:val="28"/>
          <w:szCs w:val="28"/>
        </w:rPr>
        <w:t>Работы Контрольно-счетного органа Тернов</w:t>
      </w:r>
      <w:r w:rsidR="00856AF8" w:rsidRPr="00856AF8">
        <w:rPr>
          <w:rFonts w:eastAsiaTheme="minorEastAsia"/>
          <w:sz w:val="28"/>
          <w:szCs w:val="28"/>
        </w:rPr>
        <w:t>ского муниципального района на 20___ год</w:t>
      </w:r>
    </w:p>
    <w:p w:rsidR="00856AF8" w:rsidRPr="00856AF8" w:rsidRDefault="00856AF8" w:rsidP="00856AF8">
      <w:pPr>
        <w:tabs>
          <w:tab w:val="left" w:pos="270"/>
        </w:tabs>
        <w:spacing w:after="200" w:line="276" w:lineRule="auto"/>
        <w:rPr>
          <w:rFonts w:eastAsiaTheme="minorEastAsia"/>
          <w:sz w:val="28"/>
          <w:szCs w:val="28"/>
        </w:rPr>
      </w:pPr>
      <w:r w:rsidRPr="00856AF8">
        <w:rPr>
          <w:rFonts w:eastAsiaTheme="minorEastAsia"/>
          <w:sz w:val="28"/>
          <w:szCs w:val="28"/>
        </w:rPr>
        <w:tab/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64"/>
        <w:gridCol w:w="3003"/>
        <w:gridCol w:w="1983"/>
        <w:gridCol w:w="2222"/>
        <w:gridCol w:w="1699"/>
      </w:tblGrid>
      <w:tr w:rsidR="00856AF8" w:rsidRPr="00856AF8" w:rsidTr="009A52E1">
        <w:tc>
          <w:tcPr>
            <w:tcW w:w="664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i/>
                <w:sz w:val="28"/>
                <w:szCs w:val="28"/>
              </w:rPr>
              <w:t>Объекты контрольных мероприятий</w:t>
            </w:r>
          </w:p>
        </w:tc>
        <w:tc>
          <w:tcPr>
            <w:tcW w:w="198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222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99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56AF8" w:rsidRPr="00856AF8" w:rsidTr="009A52E1">
        <w:tc>
          <w:tcPr>
            <w:tcW w:w="9571" w:type="dxa"/>
            <w:gridSpan w:val="5"/>
          </w:tcPr>
          <w:p w:rsidR="00856AF8" w:rsidRPr="00856AF8" w:rsidRDefault="00856AF8" w:rsidP="00856AF8">
            <w:pPr>
              <w:numPr>
                <w:ilvl w:val="0"/>
                <w:numId w:val="5"/>
              </w:numPr>
              <w:tabs>
                <w:tab w:val="left" w:pos="2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856AF8" w:rsidRPr="00856AF8" w:rsidTr="009A52E1">
        <w:tc>
          <w:tcPr>
            <w:tcW w:w="664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0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8" w:rsidRPr="00856AF8" w:rsidTr="009A52E1">
        <w:tc>
          <w:tcPr>
            <w:tcW w:w="664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0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8" w:rsidRPr="00856AF8" w:rsidTr="009A52E1">
        <w:tc>
          <w:tcPr>
            <w:tcW w:w="9571" w:type="dxa"/>
            <w:gridSpan w:val="5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2.  Экспертно-аналитические мероприятия</w:t>
            </w:r>
          </w:p>
        </w:tc>
      </w:tr>
      <w:tr w:rsidR="00856AF8" w:rsidRPr="00856AF8" w:rsidTr="009A52E1">
        <w:tc>
          <w:tcPr>
            <w:tcW w:w="664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00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8" w:rsidRPr="00856AF8" w:rsidTr="009A52E1">
        <w:tc>
          <w:tcPr>
            <w:tcW w:w="664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00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8" w:rsidRPr="00856AF8" w:rsidTr="009A52E1">
        <w:tc>
          <w:tcPr>
            <w:tcW w:w="9571" w:type="dxa"/>
            <w:gridSpan w:val="5"/>
          </w:tcPr>
          <w:p w:rsidR="00856AF8" w:rsidRPr="00856AF8" w:rsidRDefault="00856AF8" w:rsidP="00856AF8">
            <w:pPr>
              <w:tabs>
                <w:tab w:val="left" w:pos="270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3.Внеплановые проверки по обращениям</w:t>
            </w:r>
          </w:p>
        </w:tc>
      </w:tr>
      <w:tr w:rsidR="00856AF8" w:rsidRPr="00856AF8" w:rsidTr="009A52E1">
        <w:tc>
          <w:tcPr>
            <w:tcW w:w="664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0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8" w:rsidRPr="00856AF8" w:rsidTr="009A52E1">
        <w:tc>
          <w:tcPr>
            <w:tcW w:w="664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00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8" w:rsidRPr="00856AF8" w:rsidTr="009A52E1">
        <w:tc>
          <w:tcPr>
            <w:tcW w:w="9571" w:type="dxa"/>
            <w:gridSpan w:val="5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4. Иные мероприятия (при необходимости)</w:t>
            </w:r>
          </w:p>
        </w:tc>
      </w:tr>
      <w:tr w:rsidR="00856AF8" w:rsidRPr="00856AF8" w:rsidTr="009A52E1">
        <w:tc>
          <w:tcPr>
            <w:tcW w:w="664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0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AF8" w:rsidRPr="00856AF8" w:rsidTr="009A52E1">
        <w:tc>
          <w:tcPr>
            <w:tcW w:w="664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F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00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56AF8" w:rsidRPr="00856AF8" w:rsidRDefault="00856AF8" w:rsidP="00856AF8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AF8" w:rsidRPr="004465DA" w:rsidRDefault="00856AF8" w:rsidP="00F21087">
      <w:pPr>
        <w:pStyle w:val="a3"/>
        <w:rPr>
          <w:sz w:val="28"/>
          <w:szCs w:val="28"/>
        </w:rPr>
      </w:pPr>
    </w:p>
    <w:p w:rsidR="00F55653" w:rsidRDefault="00F55653" w:rsidP="002D096A">
      <w:pPr>
        <w:pStyle w:val="a3"/>
        <w:jc w:val="right"/>
      </w:pPr>
    </w:p>
    <w:sectPr w:rsidR="00F55653" w:rsidSect="009947CC">
      <w:footerReference w:type="even" r:id="rId10"/>
      <w:footerReference w:type="defaul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A8" w:rsidRDefault="00C95FA8">
      <w:r>
        <w:separator/>
      </w:r>
    </w:p>
  </w:endnote>
  <w:endnote w:type="continuationSeparator" w:id="0">
    <w:p w:rsidR="00C95FA8" w:rsidRDefault="00C9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18" w:rsidRDefault="00485318" w:rsidP="00BC28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5318" w:rsidRDefault="00485318" w:rsidP="00A11E0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18" w:rsidRDefault="00485318" w:rsidP="00BC28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7414">
      <w:rPr>
        <w:rStyle w:val="a7"/>
        <w:noProof/>
      </w:rPr>
      <w:t>2</w:t>
    </w:r>
    <w:r>
      <w:rPr>
        <w:rStyle w:val="a7"/>
      </w:rPr>
      <w:fldChar w:fldCharType="end"/>
    </w:r>
  </w:p>
  <w:p w:rsidR="00485318" w:rsidRDefault="00485318" w:rsidP="00A11E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A8" w:rsidRDefault="00C95FA8">
      <w:r>
        <w:separator/>
      </w:r>
    </w:p>
  </w:footnote>
  <w:footnote w:type="continuationSeparator" w:id="0">
    <w:p w:rsidR="00C95FA8" w:rsidRDefault="00C9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CA7"/>
    <w:multiLevelType w:val="hybridMultilevel"/>
    <w:tmpl w:val="77E649FA"/>
    <w:lvl w:ilvl="0" w:tplc="E0A49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300B7"/>
    <w:multiLevelType w:val="hybridMultilevel"/>
    <w:tmpl w:val="5CBC0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45357"/>
    <w:multiLevelType w:val="hybridMultilevel"/>
    <w:tmpl w:val="A44E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B1122"/>
    <w:multiLevelType w:val="multilevel"/>
    <w:tmpl w:val="D718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B30AC"/>
    <w:multiLevelType w:val="hybridMultilevel"/>
    <w:tmpl w:val="275A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87"/>
    <w:rsid w:val="00001635"/>
    <w:rsid w:val="00017414"/>
    <w:rsid w:val="0002282D"/>
    <w:rsid w:val="00026B39"/>
    <w:rsid w:val="0003076E"/>
    <w:rsid w:val="000343B6"/>
    <w:rsid w:val="000538EE"/>
    <w:rsid w:val="00055E5D"/>
    <w:rsid w:val="00087311"/>
    <w:rsid w:val="00093BB8"/>
    <w:rsid w:val="000A1958"/>
    <w:rsid w:val="000C5BE2"/>
    <w:rsid w:val="000D736D"/>
    <w:rsid w:val="000E09C5"/>
    <w:rsid w:val="000E2E70"/>
    <w:rsid w:val="000F0B9D"/>
    <w:rsid w:val="0011240A"/>
    <w:rsid w:val="00134D10"/>
    <w:rsid w:val="00135FF4"/>
    <w:rsid w:val="0014520E"/>
    <w:rsid w:val="00165C38"/>
    <w:rsid w:val="00180448"/>
    <w:rsid w:val="00190030"/>
    <w:rsid w:val="00194E86"/>
    <w:rsid w:val="001975A0"/>
    <w:rsid w:val="001C262B"/>
    <w:rsid w:val="001C46D4"/>
    <w:rsid w:val="001C594C"/>
    <w:rsid w:val="001F60A1"/>
    <w:rsid w:val="0020473C"/>
    <w:rsid w:val="00220486"/>
    <w:rsid w:val="002244CB"/>
    <w:rsid w:val="002478A1"/>
    <w:rsid w:val="0024798F"/>
    <w:rsid w:val="00256B6F"/>
    <w:rsid w:val="0027515B"/>
    <w:rsid w:val="00275C11"/>
    <w:rsid w:val="00286D39"/>
    <w:rsid w:val="00296652"/>
    <w:rsid w:val="002A3F94"/>
    <w:rsid w:val="002A6882"/>
    <w:rsid w:val="002C4211"/>
    <w:rsid w:val="002C663B"/>
    <w:rsid w:val="002C6B93"/>
    <w:rsid w:val="002D096A"/>
    <w:rsid w:val="002D09A4"/>
    <w:rsid w:val="002D4DD1"/>
    <w:rsid w:val="002E186A"/>
    <w:rsid w:val="002E4898"/>
    <w:rsid w:val="002E5919"/>
    <w:rsid w:val="002F782A"/>
    <w:rsid w:val="0032252C"/>
    <w:rsid w:val="00331F2E"/>
    <w:rsid w:val="00340BDF"/>
    <w:rsid w:val="00347D06"/>
    <w:rsid w:val="00353EF2"/>
    <w:rsid w:val="00354C26"/>
    <w:rsid w:val="00363B0C"/>
    <w:rsid w:val="00380393"/>
    <w:rsid w:val="00390ADF"/>
    <w:rsid w:val="00390F9E"/>
    <w:rsid w:val="003B025C"/>
    <w:rsid w:val="003C327C"/>
    <w:rsid w:val="003C6EDA"/>
    <w:rsid w:val="003E2130"/>
    <w:rsid w:val="003E4EA2"/>
    <w:rsid w:val="004071B3"/>
    <w:rsid w:val="00411E7E"/>
    <w:rsid w:val="00412482"/>
    <w:rsid w:val="00420271"/>
    <w:rsid w:val="00420586"/>
    <w:rsid w:val="004465DA"/>
    <w:rsid w:val="0044731A"/>
    <w:rsid w:val="004550E3"/>
    <w:rsid w:val="00456136"/>
    <w:rsid w:val="00456FD9"/>
    <w:rsid w:val="00467309"/>
    <w:rsid w:val="00477B39"/>
    <w:rsid w:val="00481E86"/>
    <w:rsid w:val="0048461D"/>
    <w:rsid w:val="00485318"/>
    <w:rsid w:val="004866D7"/>
    <w:rsid w:val="0049536B"/>
    <w:rsid w:val="004B7490"/>
    <w:rsid w:val="004C27DC"/>
    <w:rsid w:val="004C72E4"/>
    <w:rsid w:val="004D2713"/>
    <w:rsid w:val="004D6320"/>
    <w:rsid w:val="004D7E2A"/>
    <w:rsid w:val="004E3C18"/>
    <w:rsid w:val="004F4C7D"/>
    <w:rsid w:val="004F71DA"/>
    <w:rsid w:val="00501889"/>
    <w:rsid w:val="005020ED"/>
    <w:rsid w:val="00510714"/>
    <w:rsid w:val="00517143"/>
    <w:rsid w:val="00535F95"/>
    <w:rsid w:val="0055003B"/>
    <w:rsid w:val="005530A5"/>
    <w:rsid w:val="00564BDF"/>
    <w:rsid w:val="00572776"/>
    <w:rsid w:val="00573068"/>
    <w:rsid w:val="005777E8"/>
    <w:rsid w:val="005845BC"/>
    <w:rsid w:val="00597DF5"/>
    <w:rsid w:val="005A0EF4"/>
    <w:rsid w:val="005A7807"/>
    <w:rsid w:val="005B10FC"/>
    <w:rsid w:val="005D47BD"/>
    <w:rsid w:val="005E1CE3"/>
    <w:rsid w:val="005E3365"/>
    <w:rsid w:val="005E36CB"/>
    <w:rsid w:val="005E73ED"/>
    <w:rsid w:val="005F1427"/>
    <w:rsid w:val="006022B8"/>
    <w:rsid w:val="0060352A"/>
    <w:rsid w:val="0061103A"/>
    <w:rsid w:val="00615685"/>
    <w:rsid w:val="00624030"/>
    <w:rsid w:val="00624901"/>
    <w:rsid w:val="00644A2E"/>
    <w:rsid w:val="00651740"/>
    <w:rsid w:val="00655184"/>
    <w:rsid w:val="00666432"/>
    <w:rsid w:val="00681631"/>
    <w:rsid w:val="006919C6"/>
    <w:rsid w:val="00691C70"/>
    <w:rsid w:val="00697B0A"/>
    <w:rsid w:val="006A4343"/>
    <w:rsid w:val="006A5A2B"/>
    <w:rsid w:val="006B6A4E"/>
    <w:rsid w:val="006C10B0"/>
    <w:rsid w:val="006C2525"/>
    <w:rsid w:val="006C64E1"/>
    <w:rsid w:val="006E7269"/>
    <w:rsid w:val="006F6E8A"/>
    <w:rsid w:val="0070510D"/>
    <w:rsid w:val="00706F14"/>
    <w:rsid w:val="0070782D"/>
    <w:rsid w:val="00731411"/>
    <w:rsid w:val="007415D0"/>
    <w:rsid w:val="00747FB0"/>
    <w:rsid w:val="00754BC7"/>
    <w:rsid w:val="0075796D"/>
    <w:rsid w:val="00761577"/>
    <w:rsid w:val="00765A49"/>
    <w:rsid w:val="007724C4"/>
    <w:rsid w:val="00776509"/>
    <w:rsid w:val="00787477"/>
    <w:rsid w:val="007930A1"/>
    <w:rsid w:val="007952BE"/>
    <w:rsid w:val="007A63F5"/>
    <w:rsid w:val="007B7EEE"/>
    <w:rsid w:val="007D4708"/>
    <w:rsid w:val="007D4839"/>
    <w:rsid w:val="007E642D"/>
    <w:rsid w:val="00816C69"/>
    <w:rsid w:val="00843892"/>
    <w:rsid w:val="00856AF8"/>
    <w:rsid w:val="00881092"/>
    <w:rsid w:val="00882548"/>
    <w:rsid w:val="008A15E6"/>
    <w:rsid w:val="008A58B3"/>
    <w:rsid w:val="008C2F03"/>
    <w:rsid w:val="008D3A74"/>
    <w:rsid w:val="008E1AF4"/>
    <w:rsid w:val="008E59DC"/>
    <w:rsid w:val="008F1FBB"/>
    <w:rsid w:val="00913C3F"/>
    <w:rsid w:val="009209D5"/>
    <w:rsid w:val="00921871"/>
    <w:rsid w:val="009329FB"/>
    <w:rsid w:val="009345C4"/>
    <w:rsid w:val="0094037C"/>
    <w:rsid w:val="009475D4"/>
    <w:rsid w:val="00961AF7"/>
    <w:rsid w:val="00962770"/>
    <w:rsid w:val="00975006"/>
    <w:rsid w:val="009771B4"/>
    <w:rsid w:val="00977772"/>
    <w:rsid w:val="009809D3"/>
    <w:rsid w:val="00993B27"/>
    <w:rsid w:val="009947CC"/>
    <w:rsid w:val="009A0DF5"/>
    <w:rsid w:val="009D6EC3"/>
    <w:rsid w:val="009E403A"/>
    <w:rsid w:val="009E5611"/>
    <w:rsid w:val="009F173C"/>
    <w:rsid w:val="009F5619"/>
    <w:rsid w:val="009F718A"/>
    <w:rsid w:val="00A05E99"/>
    <w:rsid w:val="00A11E04"/>
    <w:rsid w:val="00A16EAE"/>
    <w:rsid w:val="00A21FB3"/>
    <w:rsid w:val="00A22AC9"/>
    <w:rsid w:val="00A237D1"/>
    <w:rsid w:val="00A2393E"/>
    <w:rsid w:val="00A32380"/>
    <w:rsid w:val="00A35A44"/>
    <w:rsid w:val="00A37DCF"/>
    <w:rsid w:val="00A461C0"/>
    <w:rsid w:val="00A50D88"/>
    <w:rsid w:val="00A52612"/>
    <w:rsid w:val="00A52C8B"/>
    <w:rsid w:val="00A5392D"/>
    <w:rsid w:val="00A72958"/>
    <w:rsid w:val="00A75FE9"/>
    <w:rsid w:val="00A774B2"/>
    <w:rsid w:val="00A96F42"/>
    <w:rsid w:val="00AA130A"/>
    <w:rsid w:val="00AB330C"/>
    <w:rsid w:val="00AD1BE5"/>
    <w:rsid w:val="00AE4105"/>
    <w:rsid w:val="00AF22F9"/>
    <w:rsid w:val="00B04C2E"/>
    <w:rsid w:val="00B22689"/>
    <w:rsid w:val="00B24AEF"/>
    <w:rsid w:val="00B41A9F"/>
    <w:rsid w:val="00B4633F"/>
    <w:rsid w:val="00B55017"/>
    <w:rsid w:val="00B60024"/>
    <w:rsid w:val="00B65E63"/>
    <w:rsid w:val="00B813CF"/>
    <w:rsid w:val="00B93032"/>
    <w:rsid w:val="00BA453A"/>
    <w:rsid w:val="00BA47AD"/>
    <w:rsid w:val="00BA6AC3"/>
    <w:rsid w:val="00BB69AE"/>
    <w:rsid w:val="00BB6E38"/>
    <w:rsid w:val="00BC28F7"/>
    <w:rsid w:val="00BC525C"/>
    <w:rsid w:val="00BD5309"/>
    <w:rsid w:val="00BE28BE"/>
    <w:rsid w:val="00BF2EFF"/>
    <w:rsid w:val="00BF60CE"/>
    <w:rsid w:val="00C126B9"/>
    <w:rsid w:val="00C16331"/>
    <w:rsid w:val="00C1756D"/>
    <w:rsid w:val="00C17FDC"/>
    <w:rsid w:val="00C21881"/>
    <w:rsid w:val="00C23F41"/>
    <w:rsid w:val="00C312EE"/>
    <w:rsid w:val="00C327A9"/>
    <w:rsid w:val="00C34FB5"/>
    <w:rsid w:val="00C37DEF"/>
    <w:rsid w:val="00C439E3"/>
    <w:rsid w:val="00C43DE3"/>
    <w:rsid w:val="00C76DA4"/>
    <w:rsid w:val="00C8399C"/>
    <w:rsid w:val="00C95FA8"/>
    <w:rsid w:val="00CA12FC"/>
    <w:rsid w:val="00CA142E"/>
    <w:rsid w:val="00CA7663"/>
    <w:rsid w:val="00CC3603"/>
    <w:rsid w:val="00CC4748"/>
    <w:rsid w:val="00CD322D"/>
    <w:rsid w:val="00CD4C9D"/>
    <w:rsid w:val="00CD5FF5"/>
    <w:rsid w:val="00CE2DFF"/>
    <w:rsid w:val="00D10D48"/>
    <w:rsid w:val="00D11070"/>
    <w:rsid w:val="00D22004"/>
    <w:rsid w:val="00D22018"/>
    <w:rsid w:val="00D2578E"/>
    <w:rsid w:val="00D30CCD"/>
    <w:rsid w:val="00D36FC3"/>
    <w:rsid w:val="00D41BC5"/>
    <w:rsid w:val="00D524A4"/>
    <w:rsid w:val="00D57C67"/>
    <w:rsid w:val="00D6200B"/>
    <w:rsid w:val="00D67FF8"/>
    <w:rsid w:val="00D70D97"/>
    <w:rsid w:val="00D77BC3"/>
    <w:rsid w:val="00D80DCF"/>
    <w:rsid w:val="00D81119"/>
    <w:rsid w:val="00D8168A"/>
    <w:rsid w:val="00D9426D"/>
    <w:rsid w:val="00DA120D"/>
    <w:rsid w:val="00DA53E4"/>
    <w:rsid w:val="00DA6B9E"/>
    <w:rsid w:val="00DB1974"/>
    <w:rsid w:val="00DC4149"/>
    <w:rsid w:val="00DD0453"/>
    <w:rsid w:val="00DD0B22"/>
    <w:rsid w:val="00DD6017"/>
    <w:rsid w:val="00DF242B"/>
    <w:rsid w:val="00DF5267"/>
    <w:rsid w:val="00DF72C7"/>
    <w:rsid w:val="00E04E98"/>
    <w:rsid w:val="00E17340"/>
    <w:rsid w:val="00E23CFD"/>
    <w:rsid w:val="00E31C05"/>
    <w:rsid w:val="00E32432"/>
    <w:rsid w:val="00E364B0"/>
    <w:rsid w:val="00E4633A"/>
    <w:rsid w:val="00E46956"/>
    <w:rsid w:val="00E50111"/>
    <w:rsid w:val="00E60767"/>
    <w:rsid w:val="00E6222F"/>
    <w:rsid w:val="00E72FD3"/>
    <w:rsid w:val="00E73D87"/>
    <w:rsid w:val="00E926EE"/>
    <w:rsid w:val="00E939F5"/>
    <w:rsid w:val="00E94941"/>
    <w:rsid w:val="00E94A20"/>
    <w:rsid w:val="00EA0A19"/>
    <w:rsid w:val="00EC0F4C"/>
    <w:rsid w:val="00EC564A"/>
    <w:rsid w:val="00ED0F96"/>
    <w:rsid w:val="00EE5121"/>
    <w:rsid w:val="00EF58FD"/>
    <w:rsid w:val="00F123D5"/>
    <w:rsid w:val="00F161DB"/>
    <w:rsid w:val="00F1707B"/>
    <w:rsid w:val="00F21087"/>
    <w:rsid w:val="00F255E2"/>
    <w:rsid w:val="00F40847"/>
    <w:rsid w:val="00F526B9"/>
    <w:rsid w:val="00F52B50"/>
    <w:rsid w:val="00F5381D"/>
    <w:rsid w:val="00F55653"/>
    <w:rsid w:val="00F664CC"/>
    <w:rsid w:val="00F82C7A"/>
    <w:rsid w:val="00F91CF8"/>
    <w:rsid w:val="00F93680"/>
    <w:rsid w:val="00F93DFA"/>
    <w:rsid w:val="00FA1C9B"/>
    <w:rsid w:val="00FA438A"/>
    <w:rsid w:val="00FB0F24"/>
    <w:rsid w:val="00FB65BC"/>
    <w:rsid w:val="00FC1A8C"/>
    <w:rsid w:val="00FD053D"/>
    <w:rsid w:val="00FD60A4"/>
    <w:rsid w:val="00FE0170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6D7"/>
    <w:rPr>
      <w:sz w:val="24"/>
      <w:szCs w:val="24"/>
    </w:rPr>
  </w:style>
  <w:style w:type="paragraph" w:styleId="1">
    <w:name w:val="heading 1"/>
    <w:basedOn w:val="a"/>
    <w:link w:val="10"/>
    <w:qFormat/>
    <w:rsid w:val="002D0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D09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9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9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1087"/>
    <w:pPr>
      <w:spacing w:before="100" w:beforeAutospacing="1" w:after="100" w:afterAutospacing="1"/>
    </w:pPr>
  </w:style>
  <w:style w:type="table" w:styleId="a4">
    <w:name w:val="Table Grid"/>
    <w:basedOn w:val="a1"/>
    <w:rsid w:val="002D0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A11E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1E04"/>
  </w:style>
  <w:style w:type="table" w:customStyle="1" w:styleId="11">
    <w:name w:val="Сетка таблицы1"/>
    <w:basedOn w:val="a1"/>
    <w:next w:val="a4"/>
    <w:uiPriority w:val="59"/>
    <w:rsid w:val="00F55653"/>
    <w:rPr>
      <w:rFonts w:ascii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C6B9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C6B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C6B9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2C6B93"/>
  </w:style>
  <w:style w:type="paragraph" w:styleId="a8">
    <w:name w:val="header"/>
    <w:basedOn w:val="a"/>
    <w:link w:val="a9"/>
    <w:uiPriority w:val="99"/>
    <w:unhideWhenUsed/>
    <w:rsid w:val="002C6B9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C6B93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C6B93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C6B93"/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C6B93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6B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C6B93"/>
    <w:rPr>
      <w:rFonts w:ascii="Arial" w:hAnsi="Arial" w:cs="Arial"/>
      <w:b/>
      <w:bCs/>
      <w:i/>
      <w:iCs/>
      <w:sz w:val="28"/>
      <w:szCs w:val="28"/>
    </w:rPr>
  </w:style>
  <w:style w:type="paragraph" w:customStyle="1" w:styleId="ac">
    <w:name w:val="Обычный.Название подразделения"/>
    <w:rsid w:val="002C6B93"/>
    <w:rPr>
      <w:rFonts w:ascii="SchoolBook" w:hAnsi="SchoolBook"/>
      <w:sz w:val="28"/>
    </w:rPr>
  </w:style>
  <w:style w:type="paragraph" w:styleId="ad">
    <w:name w:val="No Spacing"/>
    <w:uiPriority w:val="1"/>
    <w:qFormat/>
    <w:rsid w:val="002C6B93"/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2C6B93"/>
    <w:pPr>
      <w:ind w:right="-1050" w:hanging="57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6B93"/>
    <w:rPr>
      <w:b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2C6B9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2C6B93"/>
    <w:rPr>
      <w:rFonts w:asciiTheme="minorHAnsi" w:eastAsiaTheme="minorEastAsia" w:hAnsiTheme="minorHAnsi" w:cstheme="minorBidi"/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2C6B9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C6B93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ody Text Indent"/>
    <w:basedOn w:val="a"/>
    <w:link w:val="af"/>
    <w:uiPriority w:val="99"/>
    <w:unhideWhenUsed/>
    <w:rsid w:val="002C6B9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2C6B93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ody Text"/>
    <w:basedOn w:val="a"/>
    <w:link w:val="af1"/>
    <w:uiPriority w:val="99"/>
    <w:unhideWhenUsed/>
    <w:rsid w:val="002C6B9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2C6B93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note text"/>
    <w:basedOn w:val="a"/>
    <w:link w:val="af3"/>
    <w:rsid w:val="002C6B9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2C6B93"/>
  </w:style>
  <w:style w:type="character" w:styleId="af4">
    <w:name w:val="footnote reference"/>
    <w:basedOn w:val="a0"/>
    <w:rsid w:val="002C6B93"/>
    <w:rPr>
      <w:vertAlign w:val="superscript"/>
    </w:rPr>
  </w:style>
  <w:style w:type="table" w:customStyle="1" w:styleId="25">
    <w:name w:val="Сетка таблицы2"/>
    <w:basedOn w:val="a1"/>
    <w:next w:val="a4"/>
    <w:uiPriority w:val="59"/>
    <w:rsid w:val="00856AF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5F74-6782-463B-A957-8F8CA0B9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Коллегии</vt:lpstr>
    </vt:vector>
  </TitlesOfParts>
  <Company>RePack by SPecialiST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</dc:title>
  <dc:creator>User</dc:creator>
  <cp:lastModifiedBy>User</cp:lastModifiedBy>
  <cp:revision>2</cp:revision>
  <cp:lastPrinted>2014-06-27T09:27:00Z</cp:lastPrinted>
  <dcterms:created xsi:type="dcterms:W3CDTF">2023-09-11T08:17:00Z</dcterms:created>
  <dcterms:modified xsi:type="dcterms:W3CDTF">2023-09-11T08:17:00Z</dcterms:modified>
</cp:coreProperties>
</file>